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5999" w14:textId="64382E19" w:rsidR="00237E71" w:rsidRDefault="003F1D0B" w:rsidP="00237E71">
      <w:pPr>
        <w:pStyle w:val="Heading1"/>
      </w:pPr>
      <w:r>
        <w:t>We think people who use mobility scooters should be allowed to carry friends and family</w:t>
      </w:r>
    </w:p>
    <w:p w14:paraId="5A4D7416" w14:textId="764CE9F0" w:rsidR="00A97C54" w:rsidRPr="00A97C54" w:rsidRDefault="00A97C54" w:rsidP="00A97C54">
      <w:r>
        <w:rPr>
          <w:noProof/>
        </w:rPr>
        <w:drawing>
          <wp:inline distT="0" distB="0" distL="0" distR="0" wp14:anchorId="7FB78AC7" wp14:editId="66BA591B">
            <wp:extent cx="6192520" cy="6192520"/>
            <wp:effectExtent l="19050" t="19050" r="17780" b="17780"/>
            <wp:docPr id="2" name="Picture 2" descr="Graphic titled “We think people who use mobility scooters should be allowed to carry friends and family”.&#10;Centre, drawing of a couple riding an in-line tandem mobility scooter, left, drawing of two people riding a tandem trike, right, a person using an assistant-propelled wheelchair.&#10;At the bottom, hashtag MobilityJustice and the Wheels for Wellbeing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ndem scooters 0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619252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4E9CE32" w14:textId="754231FC" w:rsidR="006958E3" w:rsidRDefault="00462A55" w:rsidP="00237E71">
      <w:pPr>
        <w:pStyle w:val="Heading2"/>
        <w:rPr>
          <w:lang w:val="en-US"/>
        </w:rPr>
      </w:pPr>
      <w:r>
        <w:t>Why</w:t>
      </w:r>
      <w:r w:rsidR="00B7689C">
        <w:t xml:space="preserve"> </w:t>
      </w:r>
      <w:r w:rsidR="000F4000">
        <w:t>can’t</w:t>
      </w:r>
      <w:r w:rsidR="00B7689C">
        <w:t xml:space="preserve"> </w:t>
      </w:r>
      <w:r w:rsidR="003B7577">
        <w:t>people already</w:t>
      </w:r>
      <w:r w:rsidR="00B7689C">
        <w:t xml:space="preserve"> use two-person mobility scooter</w:t>
      </w:r>
      <w:r w:rsidR="00237E71">
        <w:t>s</w:t>
      </w:r>
      <w:r>
        <w:t>?</w:t>
      </w:r>
    </w:p>
    <w:p w14:paraId="14A2F114" w14:textId="41AED5A3" w:rsidR="00FC0E2D" w:rsidRDefault="003B7577" w:rsidP="00FC0E2D">
      <w:pPr>
        <w:rPr>
          <w:rFonts w:ascii="Arial" w:hAnsi="Arial" w:cs="Arial"/>
          <w:bCs/>
          <w:color w:val="000000"/>
        </w:rPr>
      </w:pPr>
      <w:bookmarkStart w:id="0" w:name="_Hlk219114093"/>
      <w:r>
        <w:rPr>
          <w:rFonts w:ascii="Arial" w:hAnsi="Arial" w:cs="Arial"/>
          <w:bCs/>
          <w:color w:val="000000"/>
        </w:rPr>
        <w:t>In the UK at present</w:t>
      </w:r>
      <w:r w:rsidR="00FC0E2D">
        <w:rPr>
          <w:rFonts w:ascii="Arial" w:hAnsi="Arial" w:cs="Arial"/>
          <w:bCs/>
          <w:color w:val="000000"/>
        </w:rPr>
        <w:t xml:space="preserve">, </w:t>
      </w:r>
      <w:r w:rsidR="009155C6">
        <w:rPr>
          <w:rFonts w:ascii="Arial" w:hAnsi="Arial" w:cs="Arial"/>
          <w:bCs/>
          <w:color w:val="000000"/>
        </w:rPr>
        <w:t>laws</w:t>
      </w:r>
      <w:r w:rsidR="00B46656">
        <w:rPr>
          <w:rFonts w:ascii="Arial" w:hAnsi="Arial" w:cs="Arial"/>
          <w:bCs/>
          <w:color w:val="000000"/>
        </w:rPr>
        <w:t xml:space="preserve"> about “invalid carriages” </w:t>
      </w:r>
      <w:r w:rsidR="009155C6">
        <w:rPr>
          <w:rFonts w:ascii="Arial" w:hAnsi="Arial" w:cs="Arial"/>
          <w:bCs/>
          <w:color w:val="000000"/>
        </w:rPr>
        <w:t xml:space="preserve">largely </w:t>
      </w:r>
      <w:r w:rsidR="00B46656">
        <w:rPr>
          <w:rFonts w:ascii="Arial" w:hAnsi="Arial" w:cs="Arial"/>
          <w:bCs/>
          <w:color w:val="000000"/>
        </w:rPr>
        <w:t xml:space="preserve">determine what mobility aids Disabled people can use. </w:t>
      </w:r>
      <w:bookmarkEnd w:id="0"/>
      <w:r w:rsidR="009155C6">
        <w:rPr>
          <w:rFonts w:ascii="Arial" w:hAnsi="Arial" w:cs="Arial"/>
          <w:bCs/>
          <w:color w:val="000000"/>
        </w:rPr>
        <w:t>The law says</w:t>
      </w:r>
      <w:r w:rsidR="00B46656">
        <w:rPr>
          <w:rFonts w:ascii="Arial" w:hAnsi="Arial" w:cs="Arial"/>
          <w:bCs/>
          <w:color w:val="000000"/>
        </w:rPr>
        <w:t xml:space="preserve"> that </w:t>
      </w:r>
      <w:r w:rsidR="00FC0E2D">
        <w:rPr>
          <w:rFonts w:ascii="Arial" w:hAnsi="Arial" w:cs="Arial"/>
          <w:bCs/>
          <w:color w:val="000000"/>
        </w:rPr>
        <w:t>only one person</w:t>
      </w:r>
      <w:r w:rsidR="00EF3553">
        <w:rPr>
          <w:rFonts w:ascii="Arial" w:hAnsi="Arial" w:cs="Arial"/>
          <w:bCs/>
          <w:color w:val="000000"/>
        </w:rPr>
        <w:t xml:space="preserve"> can be</w:t>
      </w:r>
      <w:r w:rsidR="00FC0E2D">
        <w:rPr>
          <w:rFonts w:ascii="Arial" w:hAnsi="Arial" w:cs="Arial"/>
          <w:bCs/>
          <w:color w:val="000000"/>
        </w:rPr>
        <w:t xml:space="preserve"> legally carried on any “invalid carriage” in public spaces like pavements and roads</w:t>
      </w:r>
      <w:r>
        <w:rPr>
          <w:rFonts w:ascii="Arial" w:hAnsi="Arial" w:cs="Arial"/>
          <w:bCs/>
          <w:color w:val="000000"/>
        </w:rPr>
        <w:t xml:space="preserve"> – even though tandem and multi-person aids are legal on private land and in other countries</w:t>
      </w:r>
      <w:r w:rsidR="00FC0E2D">
        <w:rPr>
          <w:rFonts w:ascii="Arial" w:hAnsi="Arial" w:cs="Arial"/>
          <w:bCs/>
          <w:color w:val="000000"/>
        </w:rPr>
        <w:t>. This</w:t>
      </w:r>
      <w:r>
        <w:rPr>
          <w:rFonts w:ascii="Arial" w:hAnsi="Arial" w:cs="Arial"/>
          <w:bCs/>
          <w:color w:val="000000"/>
        </w:rPr>
        <w:t xml:space="preserve"> </w:t>
      </w:r>
      <w:r w:rsidR="00FC0E2D">
        <w:rPr>
          <w:rFonts w:ascii="Arial" w:hAnsi="Arial" w:cs="Arial"/>
          <w:bCs/>
          <w:color w:val="000000"/>
        </w:rPr>
        <w:t xml:space="preserve">is </w:t>
      </w:r>
      <w:r w:rsidR="00B46656">
        <w:rPr>
          <w:rFonts w:ascii="Arial" w:hAnsi="Arial" w:cs="Arial"/>
          <w:bCs/>
          <w:color w:val="000000"/>
        </w:rPr>
        <w:t xml:space="preserve">making </w:t>
      </w:r>
      <w:r w:rsidR="00FC0E2D">
        <w:rPr>
          <w:rFonts w:ascii="Arial" w:hAnsi="Arial" w:cs="Arial"/>
          <w:bCs/>
          <w:color w:val="000000"/>
        </w:rPr>
        <w:t xml:space="preserve">many Disabled individuals and families who can’t drive </w:t>
      </w:r>
      <w:r w:rsidR="00B46656">
        <w:rPr>
          <w:rFonts w:ascii="Arial" w:hAnsi="Arial" w:cs="Arial"/>
          <w:bCs/>
          <w:color w:val="000000"/>
        </w:rPr>
        <w:t xml:space="preserve">housebound and </w:t>
      </w:r>
      <w:r w:rsidR="00FC0E2D">
        <w:rPr>
          <w:rFonts w:ascii="Arial" w:hAnsi="Arial" w:cs="Arial"/>
          <w:bCs/>
          <w:color w:val="000000"/>
        </w:rPr>
        <w:t>isolat</w:t>
      </w:r>
      <w:r w:rsidR="00B46656">
        <w:rPr>
          <w:rFonts w:ascii="Arial" w:hAnsi="Arial" w:cs="Arial"/>
          <w:bCs/>
          <w:color w:val="000000"/>
        </w:rPr>
        <w:t>ed</w:t>
      </w:r>
      <w:r w:rsidR="00FC0E2D">
        <w:rPr>
          <w:rFonts w:ascii="Arial" w:hAnsi="Arial" w:cs="Arial"/>
          <w:bCs/>
          <w:color w:val="000000"/>
        </w:rPr>
        <w:t xml:space="preserve">, and </w:t>
      </w:r>
      <w:r w:rsidR="00B46656">
        <w:rPr>
          <w:rFonts w:ascii="Arial" w:hAnsi="Arial" w:cs="Arial"/>
          <w:bCs/>
          <w:color w:val="000000"/>
        </w:rPr>
        <w:t xml:space="preserve">forcing </w:t>
      </w:r>
      <w:r w:rsidR="00FC0E2D">
        <w:rPr>
          <w:rFonts w:ascii="Arial" w:hAnsi="Arial" w:cs="Arial"/>
          <w:bCs/>
          <w:color w:val="000000"/>
        </w:rPr>
        <w:lastRenderedPageBreak/>
        <w:t>others into car dependence – including people who want to give up driving due to safety concerns.</w:t>
      </w:r>
    </w:p>
    <w:p w14:paraId="6754F181" w14:textId="3689A6EC" w:rsidR="008C353F" w:rsidRPr="005818CC" w:rsidRDefault="00237E71" w:rsidP="00B7689C">
      <w:pPr>
        <w:rPr>
          <w:rFonts w:ascii="Arial" w:hAnsi="Arial" w:cs="Arial"/>
          <w:b/>
          <w:bCs/>
          <w:color w:val="000000"/>
        </w:rPr>
      </w:pPr>
      <w:r w:rsidRPr="005818CC">
        <w:rPr>
          <w:rFonts w:ascii="Arial" w:hAnsi="Arial" w:cs="Arial"/>
          <w:b/>
          <w:bCs/>
          <w:color w:val="000000"/>
        </w:rPr>
        <w:t>David explained</w:t>
      </w:r>
      <w:r w:rsidR="005269BF" w:rsidRPr="005818CC">
        <w:rPr>
          <w:rFonts w:ascii="Arial" w:hAnsi="Arial" w:cs="Arial"/>
          <w:b/>
          <w:bCs/>
          <w:color w:val="000000"/>
        </w:rPr>
        <w:t xml:space="preserve"> to us</w:t>
      </w:r>
      <w:r w:rsidRPr="005818CC">
        <w:rPr>
          <w:rFonts w:ascii="Arial" w:hAnsi="Arial" w:cs="Arial"/>
          <w:b/>
          <w:bCs/>
          <w:color w:val="000000"/>
        </w:rPr>
        <w:t xml:space="preserve"> </w:t>
      </w:r>
      <w:r w:rsidR="005269BF" w:rsidRPr="005818CC">
        <w:rPr>
          <w:rFonts w:ascii="Arial" w:hAnsi="Arial" w:cs="Arial"/>
          <w:b/>
          <w:bCs/>
          <w:color w:val="000000"/>
        </w:rPr>
        <w:t>in a recent blog why he and his wife Gill love their</w:t>
      </w:r>
      <w:r w:rsidRPr="005818CC">
        <w:rPr>
          <w:rFonts w:ascii="Arial" w:hAnsi="Arial" w:cs="Arial"/>
          <w:b/>
          <w:bCs/>
          <w:color w:val="000000"/>
        </w:rPr>
        <w:t xml:space="preserve"> </w:t>
      </w:r>
      <w:hyperlink r:id="rId12" w:history="1">
        <w:r w:rsidRPr="005818CC">
          <w:rPr>
            <w:rStyle w:val="Hyperlink"/>
            <w:rFonts w:ascii="Arial" w:hAnsi="Arial" w:cs="Arial"/>
            <w:b/>
            <w:bCs/>
          </w:rPr>
          <w:t>tandem mobility scooter</w:t>
        </w:r>
      </w:hyperlink>
      <w:r w:rsidRPr="005818CC">
        <w:rPr>
          <w:rFonts w:ascii="Arial" w:hAnsi="Arial" w:cs="Arial"/>
          <w:b/>
          <w:bCs/>
          <w:color w:val="000000"/>
        </w:rPr>
        <w:t>:</w:t>
      </w:r>
    </w:p>
    <w:p w14:paraId="7241BBD8" w14:textId="4BE690FC" w:rsidR="00237E71" w:rsidRDefault="00237E71" w:rsidP="008C353F">
      <w:pPr>
        <w:pStyle w:val="Quote"/>
      </w:pPr>
      <w:r>
        <w:t>“</w:t>
      </w:r>
      <w:r w:rsidRPr="00237E71">
        <w:t>I bought a used mobility scooter a year ago and it gets me to town – a round trip of 4 miles. We have a token bus service – two a day, but taxis are the only real means of getting around. My wife lacks the confidence to drive a mobility scooter even on the pavements: finding dropped kerbs can be a nightmare.</w:t>
      </w:r>
      <w:r>
        <w:t>”</w:t>
      </w:r>
    </w:p>
    <w:p w14:paraId="19B39E62" w14:textId="7A08B322" w:rsidR="008C353F" w:rsidRPr="005818CC" w:rsidRDefault="00237E71" w:rsidP="00B7689C">
      <w:pPr>
        <w:rPr>
          <w:rFonts w:ascii="Arial" w:hAnsi="Arial" w:cs="Arial"/>
          <w:b/>
          <w:bCs/>
          <w:color w:val="000000"/>
        </w:rPr>
      </w:pPr>
      <w:r w:rsidRPr="005818CC">
        <w:rPr>
          <w:rFonts w:ascii="Arial" w:hAnsi="Arial" w:cs="Arial"/>
          <w:b/>
          <w:bCs/>
          <w:color w:val="000000"/>
        </w:rPr>
        <w:t xml:space="preserve">Alfred </w:t>
      </w:r>
      <w:r w:rsidR="005818CC">
        <w:rPr>
          <w:rFonts w:ascii="Arial" w:hAnsi="Arial" w:cs="Arial"/>
          <w:b/>
          <w:bCs/>
          <w:color w:val="000000"/>
        </w:rPr>
        <w:t>says</w:t>
      </w:r>
      <w:r w:rsidR="00510CD0" w:rsidRPr="005818CC">
        <w:rPr>
          <w:rFonts w:ascii="Arial" w:hAnsi="Arial" w:cs="Arial"/>
          <w:b/>
          <w:bCs/>
          <w:color w:val="000000"/>
        </w:rPr>
        <w:t xml:space="preserve"> a tandem scooter would</w:t>
      </w:r>
      <w:r w:rsidRPr="005818CC">
        <w:rPr>
          <w:rFonts w:ascii="Arial" w:hAnsi="Arial" w:cs="Arial"/>
          <w:b/>
          <w:bCs/>
          <w:color w:val="000000"/>
        </w:rPr>
        <w:t xml:space="preserve"> help him and his wife </w:t>
      </w:r>
      <w:r w:rsidR="008C353F" w:rsidRPr="005818CC">
        <w:rPr>
          <w:rFonts w:ascii="Arial" w:hAnsi="Arial" w:cs="Arial"/>
          <w:b/>
          <w:bCs/>
          <w:color w:val="000000"/>
        </w:rPr>
        <w:t>keep caring</w:t>
      </w:r>
      <w:r w:rsidRPr="005818CC">
        <w:rPr>
          <w:rFonts w:ascii="Arial" w:hAnsi="Arial" w:cs="Arial"/>
          <w:b/>
          <w:bCs/>
          <w:color w:val="000000"/>
        </w:rPr>
        <w:t xml:space="preserve"> for each other: </w:t>
      </w:r>
    </w:p>
    <w:p w14:paraId="65BA0D71" w14:textId="664C5707" w:rsidR="00237E71" w:rsidRDefault="00237E71" w:rsidP="008C353F">
      <w:pPr>
        <w:pStyle w:val="Quote"/>
      </w:pPr>
      <w:r>
        <w:t>“</w:t>
      </w:r>
      <w:r w:rsidRPr="00237E71">
        <w:t>I have severe balance problems a</w:t>
      </w:r>
      <w:r w:rsidR="008C353F">
        <w:t>nd</w:t>
      </w:r>
      <w:r w:rsidRPr="00237E71">
        <w:t xml:space="preserve"> have a mobility scooter. My Wife who has been my carer for some six years has developed dementia and finds it difficult to get around. A tandem scooter would make all the difference</w:t>
      </w:r>
      <w:r>
        <w:t>”</w:t>
      </w:r>
      <w:r w:rsidRPr="00237E71">
        <w:t>.</w:t>
      </w:r>
    </w:p>
    <w:p w14:paraId="30DA9082" w14:textId="3ACD0A20" w:rsidR="008C353F" w:rsidRPr="005818CC" w:rsidRDefault="005269BF" w:rsidP="00237E71">
      <w:pPr>
        <w:rPr>
          <w:rFonts w:ascii="Arial" w:hAnsi="Arial" w:cs="Arial"/>
          <w:b/>
          <w:bCs/>
          <w:color w:val="000000"/>
        </w:rPr>
      </w:pPr>
      <w:r w:rsidRPr="005818CC">
        <w:rPr>
          <w:rFonts w:ascii="Arial" w:hAnsi="Arial" w:cs="Arial"/>
          <w:b/>
          <w:bCs/>
          <w:color w:val="000000"/>
        </w:rPr>
        <w:t>Tom wants to give up driving</w:t>
      </w:r>
      <w:r w:rsidR="00A81870" w:rsidRPr="005818CC">
        <w:rPr>
          <w:rFonts w:ascii="Arial" w:hAnsi="Arial" w:cs="Arial"/>
          <w:b/>
          <w:bCs/>
          <w:color w:val="000000"/>
        </w:rPr>
        <w:t>. A tandem mobility scooter would make that possible:</w:t>
      </w:r>
      <w:r w:rsidR="00237E71" w:rsidRPr="005818CC">
        <w:rPr>
          <w:rFonts w:ascii="Arial" w:hAnsi="Arial" w:cs="Arial"/>
          <w:b/>
          <w:bCs/>
          <w:color w:val="000000"/>
        </w:rPr>
        <w:t xml:space="preserve"> </w:t>
      </w:r>
    </w:p>
    <w:p w14:paraId="7FA62C0D" w14:textId="363A8E27" w:rsidR="00237E71" w:rsidRDefault="00237E71" w:rsidP="008C353F">
      <w:pPr>
        <w:pStyle w:val="Quote"/>
      </w:pPr>
      <w:r>
        <w:t>“</w:t>
      </w:r>
      <w:r w:rsidRPr="00237E71">
        <w:t>I am 83 years of age my wife is 80 we are 2 miles away from town</w:t>
      </w:r>
      <w:r w:rsidR="00B46656">
        <w:t>,</w:t>
      </w:r>
      <w:r w:rsidRPr="00237E71">
        <w:t xml:space="preserve"> I still drive, but would love to stop! We have a Mercedes 4×4 diesel Automatic and a Mercedes Camper Automatic and would love to be able to buy a double mobility Scooter neither of us can walk more than a few yards</w:t>
      </w:r>
      <w:r w:rsidR="008C353F">
        <w:t xml:space="preserve">. I </w:t>
      </w:r>
      <w:r w:rsidRPr="00237E71">
        <w:t>have a blue badge and I have Spina Bifid</w:t>
      </w:r>
      <w:r>
        <w:t xml:space="preserve">a. </w:t>
      </w:r>
      <w:r w:rsidRPr="00237E71">
        <w:t>And to stop driving would be a blessing.</w:t>
      </w:r>
      <w:r>
        <w:t>”</w:t>
      </w:r>
    </w:p>
    <w:p w14:paraId="3A2A1E19" w14:textId="4E3B5B20" w:rsidR="00054403" w:rsidRDefault="00462A55" w:rsidP="00B7689C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Legalising tandem mobility scooters and other multi-person mobility aids would make a huge difference to many thousands of people’s independence, health and participation in society each year</w:t>
      </w:r>
      <w:r w:rsidR="005269BF">
        <w:rPr>
          <w:rFonts w:ascii="Arial" w:hAnsi="Arial" w:cs="Arial"/>
          <w:bCs/>
          <w:color w:val="000000"/>
        </w:rPr>
        <w:t xml:space="preserve"> – and could help reduce road collision injuries,</w:t>
      </w:r>
      <w:r w:rsidR="00EF3553">
        <w:rPr>
          <w:rFonts w:ascii="Arial" w:hAnsi="Arial" w:cs="Arial"/>
          <w:bCs/>
          <w:color w:val="000000"/>
        </w:rPr>
        <w:t xml:space="preserve"> reduce congestion</w:t>
      </w:r>
      <w:r w:rsidR="00B46656">
        <w:rPr>
          <w:rFonts w:ascii="Arial" w:hAnsi="Arial" w:cs="Arial"/>
          <w:bCs/>
          <w:color w:val="000000"/>
        </w:rPr>
        <w:t xml:space="preserve"> and improve air quality</w:t>
      </w:r>
      <w:r w:rsidR="005269BF">
        <w:rPr>
          <w:rFonts w:ascii="Arial" w:hAnsi="Arial" w:cs="Arial"/>
          <w:bCs/>
          <w:color w:val="000000"/>
        </w:rPr>
        <w:t xml:space="preserve"> too</w:t>
      </w:r>
      <w:r>
        <w:rPr>
          <w:rFonts w:ascii="Arial" w:hAnsi="Arial" w:cs="Arial"/>
          <w:bCs/>
          <w:color w:val="000000"/>
        </w:rPr>
        <w:t>.</w:t>
      </w:r>
    </w:p>
    <w:p w14:paraId="6D0E3A12" w14:textId="685F7CF7" w:rsidR="002D0489" w:rsidRDefault="002447F6" w:rsidP="002D0489">
      <w:pPr>
        <w:pStyle w:val="Heading2"/>
        <w:rPr>
          <w:lang w:val="en-US"/>
        </w:rPr>
      </w:pPr>
      <w:r>
        <w:rPr>
          <w:lang w:val="en-US"/>
        </w:rPr>
        <w:t xml:space="preserve">What </w:t>
      </w:r>
      <w:r w:rsidR="00AD001B">
        <w:rPr>
          <w:lang w:val="en-US"/>
        </w:rPr>
        <w:t xml:space="preserve">legal </w:t>
      </w:r>
      <w:r w:rsidR="00510CD0">
        <w:rPr>
          <w:lang w:val="en-US"/>
        </w:rPr>
        <w:t>changes do we need</w:t>
      </w:r>
      <w:r>
        <w:rPr>
          <w:lang w:val="en-US"/>
        </w:rPr>
        <w:t>?</w:t>
      </w:r>
    </w:p>
    <w:p w14:paraId="3249F290" w14:textId="68A0DF5A" w:rsidR="0018658F" w:rsidRPr="0018658F" w:rsidRDefault="0018658F" w:rsidP="0018658F">
      <w:pPr>
        <w:rPr>
          <w:lang w:val="en-US"/>
        </w:rPr>
      </w:pPr>
      <w:bookmarkStart w:id="1" w:name="_Hlk219210030"/>
      <w:r>
        <w:rPr>
          <w:lang w:val="en-US"/>
        </w:rPr>
        <w:t xml:space="preserve">A small number of legal changes </w:t>
      </w:r>
      <w:r w:rsidR="00B11BCF">
        <w:rPr>
          <w:lang w:val="en-US"/>
        </w:rPr>
        <w:t>would</w:t>
      </w:r>
      <w:r>
        <w:rPr>
          <w:lang w:val="en-US"/>
        </w:rPr>
        <w:t xml:space="preserve"> make big differences to different accessible mobility options for a lot of different people. You may notice that this legal changes section is the same or similar in some of the other case studies in this series!</w:t>
      </w:r>
    </w:p>
    <w:bookmarkEnd w:id="1"/>
    <w:p w14:paraId="27A4635B" w14:textId="16C8095A" w:rsidR="006305C9" w:rsidRDefault="00824915" w:rsidP="003F1D0B">
      <w:pPr>
        <w:rPr>
          <w:b/>
          <w:lang w:val="en-US"/>
        </w:rPr>
      </w:pPr>
      <w:r w:rsidRPr="00462A55">
        <w:rPr>
          <w:b/>
          <w:lang w:val="en-US"/>
        </w:rPr>
        <w:t>We want new mobility aid laws to be fit for purpose, fair and future-proofed.</w:t>
      </w:r>
      <w:r>
        <w:rPr>
          <w:b/>
          <w:lang w:val="en-US"/>
        </w:rPr>
        <w:t xml:space="preserve"> </w:t>
      </w:r>
    </w:p>
    <w:p w14:paraId="29D688C5" w14:textId="3DCC3E7F" w:rsidR="002D0489" w:rsidRPr="00774D3C" w:rsidRDefault="002D0489" w:rsidP="00774D3C">
      <w:pPr>
        <w:pStyle w:val="ListParagraph"/>
        <w:numPr>
          <w:ilvl w:val="0"/>
          <w:numId w:val="21"/>
        </w:numPr>
        <w:rPr>
          <w:lang w:val="en-US"/>
        </w:rPr>
      </w:pPr>
      <w:r w:rsidRPr="00774D3C">
        <w:rPr>
          <w:lang w:val="en-US"/>
        </w:rPr>
        <w:t xml:space="preserve">We think that </w:t>
      </w:r>
      <w:r w:rsidR="00774D3C" w:rsidRPr="00774D3C">
        <w:rPr>
          <w:lang w:val="en-US"/>
        </w:rPr>
        <w:t>more than one person should be able to use a mobility aid at a time, as long as the</w:t>
      </w:r>
      <w:r w:rsidRPr="00774D3C">
        <w:rPr>
          <w:lang w:val="en-US"/>
        </w:rPr>
        <w:t xml:space="preserve"> aid is constructed or adapted to carry more than one pe</w:t>
      </w:r>
      <w:r w:rsidR="00774D3C" w:rsidRPr="00774D3C">
        <w:rPr>
          <w:lang w:val="en-US"/>
        </w:rPr>
        <w:t>rson.</w:t>
      </w:r>
    </w:p>
    <w:p w14:paraId="5D1A1C7D" w14:textId="475CF859" w:rsidR="00774D3C" w:rsidRPr="00774D3C" w:rsidRDefault="00774D3C" w:rsidP="00774D3C">
      <w:pPr>
        <w:pStyle w:val="ListParagraph"/>
        <w:numPr>
          <w:ilvl w:val="0"/>
          <w:numId w:val="21"/>
        </w:numPr>
        <w:rPr>
          <w:lang w:val="en-US"/>
        </w:rPr>
      </w:pPr>
      <w:r w:rsidRPr="00774D3C">
        <w:rPr>
          <w:lang w:val="en-US"/>
        </w:rPr>
        <w:t xml:space="preserve">We think that mobility aids should be allowed to </w:t>
      </w:r>
      <w:r>
        <w:rPr>
          <w:lang w:val="en-US"/>
        </w:rPr>
        <w:t xml:space="preserve">pull or push trailers for people or </w:t>
      </w:r>
      <w:r w:rsidR="00295BB1">
        <w:rPr>
          <w:lang w:val="en-US"/>
        </w:rPr>
        <w:t>luggage</w:t>
      </w:r>
      <w:r w:rsidRPr="00774D3C">
        <w:rPr>
          <w:lang w:val="en-US"/>
        </w:rPr>
        <w:t>, as long as these are safely attached.</w:t>
      </w:r>
      <w:r w:rsidR="003F685E">
        <w:rPr>
          <w:rStyle w:val="EndnoteReference"/>
          <w:lang w:val="en-US"/>
        </w:rPr>
        <w:endnoteReference w:id="1"/>
      </w:r>
    </w:p>
    <w:p w14:paraId="327B4715" w14:textId="4E93C6BE" w:rsidR="00774D3C" w:rsidRPr="00774D3C" w:rsidRDefault="00774D3C" w:rsidP="00774D3C">
      <w:pPr>
        <w:pStyle w:val="ListParagraph"/>
        <w:numPr>
          <w:ilvl w:val="0"/>
          <w:numId w:val="21"/>
        </w:numPr>
        <w:rPr>
          <w:lang w:val="en-US"/>
        </w:rPr>
      </w:pPr>
      <w:r w:rsidRPr="00774D3C">
        <w:rPr>
          <w:lang w:val="en-US"/>
        </w:rPr>
        <w:t>We think that mobility aids designed</w:t>
      </w:r>
      <w:r>
        <w:rPr>
          <w:lang w:val="en-US"/>
        </w:rPr>
        <w:t xml:space="preserve"> or adapted</w:t>
      </w:r>
      <w:r w:rsidRPr="00774D3C">
        <w:rPr>
          <w:lang w:val="en-US"/>
        </w:rPr>
        <w:t xml:space="preserve"> to be connected in “trains” </w:t>
      </w:r>
      <w:r>
        <w:rPr>
          <w:lang w:val="en-US"/>
        </w:rPr>
        <w:t xml:space="preserve">to each other or alternative compatible devices (such as suitable cycles) </w:t>
      </w:r>
      <w:r w:rsidRPr="00774D3C">
        <w:rPr>
          <w:lang w:val="en-US"/>
        </w:rPr>
        <w:t>should be allowed.</w:t>
      </w:r>
    </w:p>
    <w:p w14:paraId="77E33E65" w14:textId="0CBD7A6C" w:rsidR="002D0489" w:rsidRPr="00774D3C" w:rsidRDefault="00462A55" w:rsidP="002D0489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This isn’t radical </w:t>
      </w:r>
      <w:r w:rsidR="00B46656">
        <w:rPr>
          <w:b/>
          <w:lang w:val="en-US"/>
        </w:rPr>
        <w:t>–</w:t>
      </w:r>
      <w:r>
        <w:rPr>
          <w:b/>
          <w:lang w:val="en-US"/>
        </w:rPr>
        <w:t xml:space="preserve"> </w:t>
      </w:r>
      <w:r w:rsidR="00B46656">
        <w:rPr>
          <w:b/>
          <w:lang w:val="en-US"/>
        </w:rPr>
        <w:t xml:space="preserve">we </w:t>
      </w:r>
      <w:r w:rsidR="005818CC">
        <w:rPr>
          <w:b/>
          <w:lang w:val="en-US"/>
        </w:rPr>
        <w:t>want</w:t>
      </w:r>
      <w:r w:rsidR="00FC0E2D">
        <w:rPr>
          <w:b/>
          <w:lang w:val="en-US"/>
        </w:rPr>
        <w:t xml:space="preserve"> </w:t>
      </w:r>
      <w:r w:rsidR="005818CC">
        <w:rPr>
          <w:b/>
          <w:lang w:val="en-US"/>
        </w:rPr>
        <w:t xml:space="preserve">the </w:t>
      </w:r>
      <w:r w:rsidR="00FC0E2D">
        <w:rPr>
          <w:b/>
          <w:lang w:val="en-US"/>
        </w:rPr>
        <w:t>rules</w:t>
      </w:r>
      <w:r w:rsidR="002D0489" w:rsidRPr="00774D3C">
        <w:rPr>
          <w:b/>
          <w:lang w:val="en-US"/>
        </w:rPr>
        <w:t xml:space="preserve"> for people using powered mobility aids </w:t>
      </w:r>
      <w:r w:rsidR="005818CC">
        <w:rPr>
          <w:b/>
          <w:lang w:val="en-US"/>
        </w:rPr>
        <w:t xml:space="preserve">to be the same </w:t>
      </w:r>
      <w:r w:rsidR="002D0489" w:rsidRPr="00774D3C">
        <w:rPr>
          <w:b/>
          <w:lang w:val="en-US"/>
        </w:rPr>
        <w:t xml:space="preserve">as </w:t>
      </w:r>
      <w:r w:rsidR="00510CD0">
        <w:rPr>
          <w:b/>
          <w:lang w:val="en-US"/>
        </w:rPr>
        <w:t>existing</w:t>
      </w:r>
      <w:r>
        <w:rPr>
          <w:b/>
          <w:lang w:val="en-US"/>
        </w:rPr>
        <w:t xml:space="preserve"> </w:t>
      </w:r>
      <w:r w:rsidR="002D0489" w:rsidRPr="00774D3C">
        <w:rPr>
          <w:b/>
          <w:lang w:val="en-US"/>
        </w:rPr>
        <w:t xml:space="preserve">rules for people </w:t>
      </w:r>
      <w:r w:rsidR="00510CD0" w:rsidRPr="00774D3C">
        <w:rPr>
          <w:b/>
          <w:lang w:val="en-US"/>
        </w:rPr>
        <w:t>walking</w:t>
      </w:r>
      <w:r w:rsidR="00510CD0">
        <w:rPr>
          <w:b/>
          <w:lang w:val="en-US"/>
        </w:rPr>
        <w:t xml:space="preserve">, </w:t>
      </w:r>
      <w:r w:rsidR="00510CD0" w:rsidRPr="00774D3C">
        <w:rPr>
          <w:b/>
          <w:lang w:val="en-US"/>
        </w:rPr>
        <w:t>running</w:t>
      </w:r>
      <w:r w:rsidR="00510CD0">
        <w:rPr>
          <w:b/>
          <w:lang w:val="en-US"/>
        </w:rPr>
        <w:t xml:space="preserve">, </w:t>
      </w:r>
      <w:r w:rsidR="002D0489" w:rsidRPr="00774D3C">
        <w:rPr>
          <w:b/>
          <w:lang w:val="en-US"/>
        </w:rPr>
        <w:t>using cycles</w:t>
      </w:r>
      <w:r w:rsidR="003F685E" w:rsidRPr="00774D3C">
        <w:rPr>
          <w:rStyle w:val="EndnoteReference"/>
          <w:b/>
          <w:lang w:val="en-US"/>
        </w:rPr>
        <w:endnoteReference w:id="2"/>
      </w:r>
      <w:r w:rsidR="002D0489" w:rsidRPr="00774D3C">
        <w:rPr>
          <w:b/>
          <w:lang w:val="en-US"/>
        </w:rPr>
        <w:t xml:space="preserve"> </w:t>
      </w:r>
      <w:r w:rsidR="00510CD0">
        <w:rPr>
          <w:b/>
          <w:lang w:val="en-US"/>
        </w:rPr>
        <w:t>or</w:t>
      </w:r>
      <w:r w:rsidR="002D0489" w:rsidRPr="00774D3C">
        <w:rPr>
          <w:b/>
          <w:lang w:val="en-US"/>
        </w:rPr>
        <w:t xml:space="preserve"> e-cycles</w:t>
      </w:r>
      <w:r>
        <w:rPr>
          <w:b/>
          <w:lang w:val="en-US"/>
        </w:rPr>
        <w:t>!</w:t>
      </w:r>
      <w:r w:rsidR="00510CD0" w:rsidRPr="00510CD0">
        <w:rPr>
          <w:rStyle w:val="EndnoteReference"/>
          <w:b/>
          <w:lang w:val="en-US"/>
        </w:rPr>
        <w:t xml:space="preserve"> </w:t>
      </w:r>
      <w:r w:rsidR="00510CD0">
        <w:rPr>
          <w:rStyle w:val="EndnoteReference"/>
          <w:b/>
          <w:lang w:val="en-US"/>
        </w:rPr>
        <w:endnoteReference w:id="3"/>
      </w:r>
    </w:p>
    <w:p w14:paraId="5844FC2B" w14:textId="77777777" w:rsidR="00C4124A" w:rsidRPr="00774D3C" w:rsidRDefault="00C4124A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 w:rsidRPr="00774D3C">
        <w:rPr>
          <w:lang w:val="en-US"/>
        </w:rPr>
        <w:t>People walking or running are allowed to pull or push luggage, shopping and other people using wheelchairs, pushchairs, trolleys and cases.</w:t>
      </w:r>
    </w:p>
    <w:p w14:paraId="2F1D42D1" w14:textId="4FFB1259" w:rsidR="002447F6" w:rsidRPr="00774D3C" w:rsidRDefault="002D0489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 w:rsidRPr="00774D3C">
        <w:rPr>
          <w:lang w:val="en-US"/>
        </w:rPr>
        <w:t>Single, double, triple and even quad pushchairs and joggers are often used, by parents, carers, childminders and nurseries.</w:t>
      </w:r>
    </w:p>
    <w:p w14:paraId="641769BB" w14:textId="3D3E3FD2" w:rsidR="002D0489" w:rsidRPr="00774D3C" w:rsidRDefault="002D0489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 w:rsidRPr="00774D3C">
        <w:rPr>
          <w:lang w:val="en-US"/>
        </w:rPr>
        <w:t xml:space="preserve">Cycles and e-cycles which can transport </w:t>
      </w:r>
      <w:r w:rsidR="00774D3C" w:rsidRPr="00774D3C">
        <w:rPr>
          <w:lang w:val="en-US"/>
        </w:rPr>
        <w:t xml:space="preserve">multiple people </w:t>
      </w:r>
      <w:r w:rsidR="00C4124A">
        <w:rPr>
          <w:lang w:val="en-US"/>
        </w:rPr>
        <w:t>including adults and children are legal</w:t>
      </w:r>
      <w:r w:rsidRPr="00774D3C">
        <w:rPr>
          <w:lang w:val="en-US"/>
        </w:rPr>
        <w:t xml:space="preserve"> in the UK.</w:t>
      </w:r>
    </w:p>
    <w:p w14:paraId="260E26CF" w14:textId="62008F51" w:rsidR="00535FA6" w:rsidRDefault="00774D3C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 w:rsidRPr="00774D3C">
        <w:rPr>
          <w:lang w:val="en-US"/>
        </w:rPr>
        <w:t>People cycling are allowed to carry cargo, tow trailers, attach child seats, and connect cycles together using towbars, tow ropes and other devices.</w:t>
      </w:r>
      <w:r w:rsidR="003F685E">
        <w:rPr>
          <w:rStyle w:val="EndnoteReference"/>
          <w:lang w:val="en-US"/>
        </w:rPr>
        <w:endnoteReference w:id="4"/>
      </w:r>
    </w:p>
    <w:p w14:paraId="4F392C90" w14:textId="634F0F64" w:rsidR="00510CD0" w:rsidRDefault="00510CD0" w:rsidP="00510CD0">
      <w:pPr>
        <w:pStyle w:val="Heading2"/>
        <w:rPr>
          <w:rFonts w:eastAsia="Times New Roman"/>
        </w:rPr>
      </w:pPr>
      <w:r>
        <w:rPr>
          <w:rFonts w:eastAsia="Times New Roman"/>
        </w:rPr>
        <w:t>What you can do</w:t>
      </w:r>
    </w:p>
    <w:p w14:paraId="080FDE02" w14:textId="5C95E590" w:rsidR="00B11BCF" w:rsidRPr="0018658F" w:rsidRDefault="00FC0E2D" w:rsidP="00FC0E2D">
      <w:pPr>
        <w:rPr>
          <w:rFonts w:eastAsia="Times New Roman"/>
        </w:rPr>
      </w:pPr>
      <w:bookmarkStart w:id="2" w:name="_Hlk219209952"/>
      <w:r w:rsidRPr="0018658F">
        <w:rPr>
          <w:rFonts w:eastAsia="Times New Roman"/>
        </w:rPr>
        <w:t xml:space="preserve">We want Disabled people to have the same </w:t>
      </w:r>
      <w:r w:rsidR="009C1D43" w:rsidRPr="0018658F">
        <w:rPr>
          <w:rFonts w:eastAsia="Times New Roman"/>
        </w:rPr>
        <w:t>journey-making</w:t>
      </w:r>
      <w:r w:rsidRPr="0018658F">
        <w:rPr>
          <w:rFonts w:eastAsia="Times New Roman"/>
        </w:rPr>
        <w:t xml:space="preserve"> choices as non-disabled people. For this to happen, we need the law to chang</w:t>
      </w:r>
      <w:r w:rsidR="00B11BCF">
        <w:rPr>
          <w:rFonts w:eastAsia="Times New Roman"/>
        </w:rPr>
        <w:t xml:space="preserve">e. The Department for Transport is running a </w:t>
      </w:r>
      <w:hyperlink r:id="rId13" w:history="1">
        <w:r w:rsidR="00B11BCF" w:rsidRPr="00B11BCF">
          <w:rPr>
            <w:rStyle w:val="Hyperlink"/>
            <w:rFonts w:eastAsia="Times New Roman"/>
          </w:rPr>
          <w:t>1</w:t>
        </w:r>
        <w:r w:rsidR="00084530">
          <w:rPr>
            <w:rStyle w:val="Hyperlink"/>
            <w:rFonts w:eastAsia="Times New Roman"/>
          </w:rPr>
          <w:t>5</w:t>
        </w:r>
        <w:r w:rsidR="00B11BCF" w:rsidRPr="00B11BCF">
          <w:rPr>
            <w:rStyle w:val="Hyperlink"/>
            <w:rFonts w:eastAsia="Times New Roman"/>
          </w:rPr>
          <w:t>-week consultation into changing mobility aid laws</w:t>
        </w:r>
      </w:hyperlink>
      <w:r w:rsidR="00B11BCF">
        <w:rPr>
          <w:rFonts w:eastAsia="Times New Roman"/>
        </w:rPr>
        <w:t xml:space="preserve">. </w:t>
      </w:r>
      <w:r w:rsidR="00B11BCF" w:rsidRPr="00B11BCF">
        <w:rPr>
          <w:lang w:val="en-US"/>
        </w:rPr>
        <w:t xml:space="preserve">The </w:t>
      </w:r>
      <w:r w:rsidR="00B11BCF">
        <w:rPr>
          <w:lang w:val="en-US"/>
        </w:rPr>
        <w:t>consultation deadline</w:t>
      </w:r>
      <w:r w:rsidR="00B11BCF" w:rsidRPr="00B11BCF">
        <w:rPr>
          <w:lang w:val="en-US"/>
        </w:rPr>
        <w:t xml:space="preserve"> is </w:t>
      </w:r>
      <w:r w:rsidR="00084530">
        <w:rPr>
          <w:lang w:val="en-US"/>
        </w:rPr>
        <w:t>22</w:t>
      </w:r>
      <w:r w:rsidR="00084530" w:rsidRPr="00084530">
        <w:rPr>
          <w:vertAlign w:val="superscript"/>
          <w:lang w:val="en-US"/>
        </w:rPr>
        <w:t>nd</w:t>
      </w:r>
      <w:r w:rsidR="00084530">
        <w:rPr>
          <w:lang w:val="en-US"/>
        </w:rPr>
        <w:t xml:space="preserve"> April 2026</w:t>
      </w:r>
      <w:r w:rsidR="00B11BCF" w:rsidRPr="00B11BCF">
        <w:rPr>
          <w:lang w:val="en-US"/>
        </w:rPr>
        <w:t>.</w:t>
      </w:r>
    </w:p>
    <w:p w14:paraId="6A15D4C5" w14:textId="71A6FEE7" w:rsidR="005818CC" w:rsidRPr="0018658F" w:rsidRDefault="00B46656" w:rsidP="00824915">
      <w:pPr>
        <w:rPr>
          <w:rFonts w:eastAsia="Times New Roman"/>
          <w:b/>
        </w:rPr>
      </w:pPr>
      <w:r w:rsidRPr="0018658F">
        <w:rPr>
          <w:rFonts w:eastAsia="Times New Roman"/>
          <w:b/>
        </w:rPr>
        <w:t xml:space="preserve">You can help </w:t>
      </w:r>
      <w:r w:rsidR="00B11BCF">
        <w:rPr>
          <w:rFonts w:eastAsia="Times New Roman"/>
          <w:b/>
        </w:rPr>
        <w:t>make changes to improve mobility options for all Disabled people</w:t>
      </w:r>
      <w:r w:rsidR="005818CC" w:rsidRPr="0018658F">
        <w:rPr>
          <w:rFonts w:eastAsia="Times New Roman"/>
          <w:b/>
        </w:rPr>
        <w:t>:</w:t>
      </w:r>
      <w:r w:rsidRPr="0018658F">
        <w:rPr>
          <w:rFonts w:eastAsia="Times New Roman"/>
          <w:b/>
        </w:rPr>
        <w:t xml:space="preserve"> </w:t>
      </w:r>
    </w:p>
    <w:p w14:paraId="0E422BA4" w14:textId="2C7F47E3" w:rsidR="0018658F" w:rsidRPr="0018658F" w:rsidRDefault="006119C7" w:rsidP="0018658F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6119C7">
        <w:rPr>
          <w:rFonts w:eastAsia="Times New Roman"/>
          <w:b/>
        </w:rPr>
        <w:t>Read</w:t>
      </w:r>
      <w:r w:rsidR="0018658F" w:rsidRPr="006119C7">
        <w:rPr>
          <w:rFonts w:eastAsia="Times New Roman"/>
          <w:b/>
        </w:rPr>
        <w:t xml:space="preserve"> our explainers and recommendations. </w:t>
      </w:r>
      <w:r w:rsidRPr="006119C7">
        <w:rPr>
          <w:rFonts w:eastAsia="Times New Roman"/>
          <w:b/>
        </w:rPr>
        <w:t xml:space="preserve">These should all be released by </w:t>
      </w:r>
      <w:proofErr w:type="spellStart"/>
      <w:r w:rsidRPr="006119C7">
        <w:rPr>
          <w:rFonts w:eastAsia="Times New Roman"/>
          <w:b/>
        </w:rPr>
        <w:t>mid February</w:t>
      </w:r>
      <w:proofErr w:type="spellEnd"/>
      <w:r w:rsidRPr="006119C7">
        <w:rPr>
          <w:rFonts w:eastAsia="Times New Roman"/>
          <w:b/>
        </w:rPr>
        <w:t xml:space="preserve"> 2026.</w:t>
      </w:r>
      <w:r>
        <w:rPr>
          <w:rFonts w:eastAsia="Times New Roman"/>
        </w:rPr>
        <w:t xml:space="preserve"> </w:t>
      </w:r>
      <w:r w:rsidR="0018658F" w:rsidRPr="0018658F">
        <w:rPr>
          <w:lang w:val="en-US"/>
        </w:rPr>
        <w:t xml:space="preserve">We are concerned </w:t>
      </w:r>
      <w:r>
        <w:rPr>
          <w:lang w:val="en-US"/>
        </w:rPr>
        <w:t>about some o</w:t>
      </w:r>
      <w:r w:rsidR="0018658F">
        <w:rPr>
          <w:lang w:val="en-US"/>
        </w:rPr>
        <w:t>f the consultation wording and a lack of information on current laws in the consultation document</w:t>
      </w:r>
      <w:r>
        <w:rPr>
          <w:lang w:val="en-US"/>
        </w:rPr>
        <w:t>. Without our extra information, case studies and links to other sources,</w:t>
      </w:r>
      <w:r w:rsidR="0018658F">
        <w:rPr>
          <w:lang w:val="en-US"/>
        </w:rPr>
        <w:t xml:space="preserve"> </w:t>
      </w:r>
      <w:r>
        <w:rPr>
          <w:lang w:val="en-US"/>
        </w:rPr>
        <w:t>we’re worried</w:t>
      </w:r>
      <w:r w:rsidR="0018658F">
        <w:rPr>
          <w:lang w:val="en-US"/>
        </w:rPr>
        <w:t xml:space="preserve"> people could accidentally give answers that will cause problems for themselves or others.</w:t>
      </w:r>
    </w:p>
    <w:p w14:paraId="6F38FC50" w14:textId="2B2AF3E5" w:rsidR="00824915" w:rsidRPr="00B11BCF" w:rsidRDefault="006119C7" w:rsidP="0018658F">
      <w:pPr>
        <w:pStyle w:val="ListParagraph"/>
        <w:numPr>
          <w:ilvl w:val="0"/>
          <w:numId w:val="22"/>
        </w:numPr>
        <w:rPr>
          <w:lang w:val="en-US"/>
        </w:rPr>
      </w:pPr>
      <w:r w:rsidRPr="00B11BCF">
        <w:rPr>
          <w:rFonts w:eastAsia="Times New Roman"/>
          <w:b/>
        </w:rPr>
        <w:t>Once you’ve read and considered our explainers and recommendations</w:t>
      </w:r>
      <w:r w:rsidR="0018658F" w:rsidRPr="00B11BCF">
        <w:rPr>
          <w:rFonts w:eastAsia="Times New Roman"/>
          <w:b/>
        </w:rPr>
        <w:t xml:space="preserve">, please respond </w:t>
      </w:r>
      <w:r w:rsidR="00B46656" w:rsidRPr="00B11BCF">
        <w:rPr>
          <w:rFonts w:eastAsia="Times New Roman"/>
          <w:b/>
        </w:rPr>
        <w:t xml:space="preserve">to the </w:t>
      </w:r>
      <w:hyperlink r:id="rId14" w:history="1">
        <w:r w:rsidR="00B11BCF">
          <w:rPr>
            <w:rStyle w:val="Hyperlink"/>
            <w:b/>
            <w:lang w:val="en-US"/>
          </w:rPr>
          <w:t>Department for Transport’s consultation</w:t>
        </w:r>
      </w:hyperlink>
      <w:r w:rsidR="00824915" w:rsidRPr="00B11BCF">
        <w:rPr>
          <w:b/>
          <w:lang w:val="en-US"/>
        </w:rPr>
        <w:t>.</w:t>
      </w:r>
      <w:r w:rsidR="00824915" w:rsidRPr="0018658F">
        <w:rPr>
          <w:lang w:val="en-US"/>
        </w:rPr>
        <w:t xml:space="preserve"> </w:t>
      </w:r>
    </w:p>
    <w:p w14:paraId="78348A63" w14:textId="15A54465" w:rsidR="00824915" w:rsidRDefault="00824915" w:rsidP="005818CC">
      <w:pPr>
        <w:pStyle w:val="Quote"/>
        <w:spacing w:before="120" w:after="120"/>
        <w:rPr>
          <w:lang w:val="en-US"/>
        </w:rPr>
      </w:pPr>
      <w:r>
        <w:rPr>
          <w:lang w:val="en-US"/>
        </w:rPr>
        <w:t>The information in this sheet</w:t>
      </w:r>
      <w:r w:rsidRPr="00824915">
        <w:rPr>
          <w:lang w:val="en-US"/>
        </w:rPr>
        <w:t xml:space="preserve"> </w:t>
      </w:r>
      <w:r>
        <w:rPr>
          <w:lang w:val="en-US"/>
        </w:rPr>
        <w:t>directly links to</w:t>
      </w:r>
      <w:r w:rsidRPr="00824915">
        <w:rPr>
          <w:lang w:val="en-US"/>
        </w:rPr>
        <w:t xml:space="preserve"> consultation questions 20, 21 and 22, and indirectly </w:t>
      </w:r>
      <w:r>
        <w:rPr>
          <w:lang w:val="en-US"/>
        </w:rPr>
        <w:t>to</w:t>
      </w:r>
      <w:r w:rsidRPr="00824915">
        <w:rPr>
          <w:lang w:val="en-US"/>
        </w:rPr>
        <w:t xml:space="preserve"> a range of other questions</w:t>
      </w:r>
      <w:r>
        <w:rPr>
          <w:lang w:val="en-US"/>
        </w:rPr>
        <w:t>,</w:t>
      </w:r>
      <w:r w:rsidRPr="00824915">
        <w:rPr>
          <w:lang w:val="en-US"/>
        </w:rPr>
        <w:t xml:space="preserve"> including 10-13</w:t>
      </w:r>
      <w:r>
        <w:rPr>
          <w:lang w:val="en-US"/>
        </w:rPr>
        <w:t>.</w:t>
      </w:r>
    </w:p>
    <w:p w14:paraId="1990E37F" w14:textId="2EE2C17A" w:rsidR="00824915" w:rsidRPr="0018658F" w:rsidRDefault="00824915" w:rsidP="005818CC">
      <w:pPr>
        <w:pStyle w:val="Quote"/>
        <w:spacing w:before="120" w:after="120"/>
        <w:rPr>
          <w:b/>
          <w:lang w:val="en-US"/>
        </w:rPr>
      </w:pPr>
      <w:r w:rsidRPr="0018658F">
        <w:rPr>
          <w:b/>
          <w:lang w:val="en-US"/>
        </w:rPr>
        <w:t xml:space="preserve">We are releasing </w:t>
      </w:r>
      <w:hyperlink r:id="rId15" w:history="1">
        <w:r w:rsidRPr="0018658F">
          <w:rPr>
            <w:rStyle w:val="Hyperlink"/>
            <w:b/>
            <w:lang w:val="en-US"/>
          </w:rPr>
          <w:t>free resources about all areas of mobility aid regulations</w:t>
        </w:r>
      </w:hyperlink>
      <w:r w:rsidR="005818CC" w:rsidRPr="0018658F">
        <w:rPr>
          <w:b/>
          <w:lang w:val="en-US"/>
        </w:rPr>
        <w:t xml:space="preserve"> to cover all aspects of the consultation</w:t>
      </w:r>
      <w:r w:rsidR="0018658F" w:rsidRPr="0018658F">
        <w:rPr>
          <w:b/>
          <w:lang w:val="en-US"/>
        </w:rPr>
        <w:t xml:space="preserve"> as quickly as we can. </w:t>
      </w:r>
      <w:r w:rsidR="006119C7">
        <w:rPr>
          <w:b/>
          <w:lang w:val="en-US"/>
        </w:rPr>
        <w:t>Resources include written information, case studies, graphics, social media and webinars</w:t>
      </w:r>
      <w:r w:rsidR="0018658F" w:rsidRPr="0018658F">
        <w:rPr>
          <w:b/>
          <w:lang w:val="en-US"/>
        </w:rPr>
        <w:t>.</w:t>
      </w:r>
    </w:p>
    <w:p w14:paraId="102E36BF" w14:textId="3343B9B6" w:rsidR="00FC0E2D" w:rsidRDefault="00FC0E2D" w:rsidP="00FC0E2D">
      <w:pPr>
        <w:rPr>
          <w:rFonts w:eastAsia="Times New Roman"/>
        </w:rPr>
      </w:pPr>
      <w:r w:rsidRPr="00B216B5">
        <w:rPr>
          <w:rFonts w:eastAsia="Times New Roman"/>
          <w:b/>
        </w:rPr>
        <w:t>Follow all our information updates</w:t>
      </w:r>
      <w:r>
        <w:rPr>
          <w:rFonts w:eastAsia="Times New Roman"/>
        </w:rPr>
        <w:t xml:space="preserve"> and find out more about </w:t>
      </w:r>
      <w:r w:rsidR="00B216B5">
        <w:rPr>
          <w:rFonts w:eastAsia="Times New Roman"/>
        </w:rPr>
        <w:t xml:space="preserve">how </w:t>
      </w:r>
      <w:r>
        <w:rPr>
          <w:rFonts w:eastAsia="Times New Roman"/>
        </w:rPr>
        <w:t>changes to the law can improve mobility for Disabled people @WheelsForWellbeing on Bluesky, LinkedIn, Instagram and Facebook</w:t>
      </w:r>
      <w:r w:rsidR="00824915">
        <w:rPr>
          <w:rFonts w:eastAsia="Times New Roman"/>
        </w:rPr>
        <w:t>.</w:t>
      </w:r>
    </w:p>
    <w:p w14:paraId="53DDA392" w14:textId="686509B4" w:rsidR="000347B4" w:rsidRDefault="00B216B5" w:rsidP="00FC0E2D">
      <w:pPr>
        <w:rPr>
          <w:rFonts w:eastAsia="Times New Roman"/>
        </w:rPr>
      </w:pPr>
      <w:r w:rsidRPr="000347B4">
        <w:rPr>
          <w:rFonts w:eastAsia="Times New Roman"/>
          <w:b/>
        </w:rPr>
        <w:t>Contact us</w:t>
      </w:r>
      <w:r>
        <w:rPr>
          <w:rFonts w:eastAsia="Times New Roman"/>
        </w:rPr>
        <w:t xml:space="preserve"> with comments, questions and suggestions at </w:t>
      </w:r>
      <w:hyperlink r:id="rId16" w:history="1">
        <w:r w:rsidRPr="00E8660C">
          <w:rPr>
            <w:rStyle w:val="Hyperlink"/>
            <w:rFonts w:eastAsia="Times New Roman"/>
          </w:rPr>
          <w:t>info@wheelsforwellbeing.org</w:t>
        </w:r>
      </w:hyperlink>
      <w:r w:rsidR="000347B4">
        <w:rPr>
          <w:rFonts w:eastAsia="Times New Roman"/>
        </w:rPr>
        <w:t>.</w:t>
      </w:r>
    </w:p>
    <w:p w14:paraId="7702894C" w14:textId="77777777" w:rsidR="005818CC" w:rsidRDefault="000347B4" w:rsidP="00FC0E2D">
      <w:hyperlink r:id="rId17" w:history="1">
        <w:r w:rsidRPr="000347B4">
          <w:rPr>
            <w:rStyle w:val="Hyperlink"/>
            <w:rFonts w:eastAsia="Times New Roman"/>
            <w:b/>
          </w:rPr>
          <w:t>J</w:t>
        </w:r>
        <w:r w:rsidR="00B216B5" w:rsidRPr="000347B4">
          <w:rPr>
            <w:rStyle w:val="Hyperlink"/>
            <w:rFonts w:eastAsia="Times New Roman"/>
            <w:b/>
          </w:rPr>
          <w:t xml:space="preserve">oin our free peer-support campaigning </w:t>
        </w:r>
        <w:r>
          <w:rPr>
            <w:rStyle w:val="Hyperlink"/>
            <w:rFonts w:eastAsia="Times New Roman"/>
            <w:b/>
          </w:rPr>
          <w:t>forum</w:t>
        </w:r>
      </w:hyperlink>
      <w:r w:rsidR="00B216B5">
        <w:rPr>
          <w:rFonts w:eastAsia="Times New Roman"/>
        </w:rPr>
        <w:t xml:space="preserve"> for Disabled people and allies.</w:t>
      </w:r>
      <w:r w:rsidR="005818CC" w:rsidRPr="005818CC">
        <w:t xml:space="preserve"> </w:t>
      </w:r>
    </w:p>
    <w:p w14:paraId="3F3FC3DD" w14:textId="2612EE91" w:rsidR="00B216B5" w:rsidRDefault="005818CC" w:rsidP="00FC0E2D">
      <w:pPr>
        <w:rPr>
          <w:rFonts w:eastAsia="Times New Roman"/>
        </w:rPr>
      </w:pPr>
      <w:hyperlink r:id="rId18" w:history="1">
        <w:r w:rsidRPr="005818CC">
          <w:rPr>
            <w:rStyle w:val="Hyperlink"/>
            <w:rFonts w:eastAsia="Times New Roman"/>
            <w:b/>
          </w:rPr>
          <w:t xml:space="preserve">Sign up for our newsletter </w:t>
        </w:r>
        <w:r w:rsidRPr="00FC0E2D">
          <w:rPr>
            <w:rStyle w:val="Hyperlink"/>
            <w:rFonts w:eastAsia="Times New Roman"/>
          </w:rPr>
          <w:t>(bottom of page)</w:t>
        </w:r>
      </w:hyperlink>
    </w:p>
    <w:p w14:paraId="1F8DBF89" w14:textId="28648354" w:rsidR="004B521F" w:rsidRDefault="007767F7" w:rsidP="005818CC">
      <w:pPr>
        <w:pStyle w:val="IntenseQuote"/>
        <w:spacing w:before="120" w:after="120"/>
      </w:pPr>
      <w:r w:rsidRPr="004B521F">
        <w:t xml:space="preserve">Please </w:t>
      </w:r>
      <w:hyperlink r:id="rId19" w:history="1">
        <w:r w:rsidRPr="004B521F">
          <w:rPr>
            <w:rStyle w:val="Hyperlink"/>
            <w:rFonts w:eastAsia="Times New Roman"/>
            <w:b/>
          </w:rPr>
          <w:t>donate to support our work</w:t>
        </w:r>
      </w:hyperlink>
      <w:r w:rsidRPr="004B521F">
        <w:t xml:space="preserve"> if you </w:t>
      </w:r>
      <w:r w:rsidR="00B216B5">
        <w:t>can</w:t>
      </w:r>
      <w:r w:rsidRPr="004B521F">
        <w:t>:</w:t>
      </w:r>
      <w:r>
        <w:t xml:space="preserve"> </w:t>
      </w:r>
    </w:p>
    <w:p w14:paraId="2C4F2657" w14:textId="77777777" w:rsidR="006F39FB" w:rsidRDefault="00A81870" w:rsidP="005818CC">
      <w:pPr>
        <w:pStyle w:val="IntenseQuote"/>
        <w:spacing w:before="120" w:after="120"/>
      </w:pPr>
      <w:r>
        <w:lastRenderedPageBreak/>
        <w:t xml:space="preserve">Wheels for Wellbeing is </w:t>
      </w:r>
      <w:r w:rsidR="007767F7">
        <w:t xml:space="preserve">a small </w:t>
      </w:r>
      <w:r>
        <w:t xml:space="preserve">Disabled People’s Organisation – a </w:t>
      </w:r>
      <w:r w:rsidR="007767F7">
        <w:t>charity</w:t>
      </w:r>
      <w:r w:rsidR="004B521F">
        <w:t xml:space="preserve"> run by and for Disabled people. We </w:t>
      </w:r>
      <w:r w:rsidR="007767F7">
        <w:t xml:space="preserve">depend on donations </w:t>
      </w:r>
      <w:r>
        <w:t>for our campaigning work</w:t>
      </w:r>
      <w:r w:rsidR="006F39FB">
        <w:t>: very</w:t>
      </w:r>
      <w:r>
        <w:t xml:space="preserve"> few grants are available</w:t>
      </w:r>
      <w:r w:rsidR="006F39FB">
        <w:t xml:space="preserve"> for campaigning</w:t>
      </w:r>
      <w:r>
        <w:t xml:space="preserve">. </w:t>
      </w:r>
    </w:p>
    <w:p w14:paraId="4188846F" w14:textId="149DAFA4" w:rsidR="007767F7" w:rsidRDefault="00A81870" w:rsidP="005818CC">
      <w:pPr>
        <w:pStyle w:val="IntenseQuote"/>
        <w:spacing w:before="120" w:after="120"/>
      </w:pPr>
      <w:r>
        <w:t xml:space="preserve">Any </w:t>
      </w:r>
      <w:r w:rsidR="00B216B5">
        <w:t xml:space="preserve">donation you can make </w:t>
      </w:r>
      <w:r w:rsidR="005818CC">
        <w:t xml:space="preserve">helps </w:t>
      </w:r>
      <w:r>
        <w:t xml:space="preserve">us keep working to achieve mobility </w:t>
      </w:r>
      <w:r w:rsidR="00B46656">
        <w:t>justice</w:t>
      </w:r>
      <w:r>
        <w:t xml:space="preserve"> for all</w:t>
      </w:r>
      <w:r w:rsidR="007767F7">
        <w:t xml:space="preserve">. </w:t>
      </w:r>
    </w:p>
    <w:p w14:paraId="3CAD9110" w14:textId="2E391E41" w:rsidR="007767F7" w:rsidRPr="00B216B5" w:rsidRDefault="007767F7" w:rsidP="005818CC">
      <w:pPr>
        <w:pStyle w:val="IntenseQuote"/>
        <w:spacing w:before="120" w:after="120"/>
        <w:rPr>
          <w:b/>
        </w:rPr>
      </w:pPr>
      <w:r w:rsidRPr="00B216B5">
        <w:rPr>
          <w:b/>
        </w:rPr>
        <w:t>#MobilityJustice #EveryJourneyEveryone</w:t>
      </w:r>
      <w:bookmarkEnd w:id="2"/>
    </w:p>
    <w:sectPr w:rsidR="007767F7" w:rsidRPr="00B216B5" w:rsidSect="00E11D82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191" w:right="1077" w:bottom="851" w:left="107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F081" w14:textId="77777777" w:rsidR="00834021" w:rsidRDefault="00834021" w:rsidP="00D138FA">
      <w:pPr>
        <w:spacing w:after="0" w:line="240" w:lineRule="auto"/>
      </w:pPr>
      <w:r>
        <w:separator/>
      </w:r>
    </w:p>
  </w:endnote>
  <w:endnote w:type="continuationSeparator" w:id="0">
    <w:p w14:paraId="1944EF0D" w14:textId="77777777" w:rsidR="00834021" w:rsidRDefault="00834021" w:rsidP="00D138FA">
      <w:pPr>
        <w:spacing w:after="0" w:line="240" w:lineRule="auto"/>
      </w:pPr>
      <w:r>
        <w:continuationSeparator/>
      </w:r>
    </w:p>
  </w:endnote>
  <w:endnote w:id="1">
    <w:p w14:paraId="7999298D" w14:textId="1F311791" w:rsidR="003F685E" w:rsidRPr="003F685E" w:rsidRDefault="003F685E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“Invalid carriages” are presently not permitted to have trailers attached in any circumstances. (Road Vehicles (Construction and Use) regulations 1986 s83) </w:t>
      </w:r>
      <w:hyperlink r:id="rId1" w:history="1">
        <w:r w:rsidRPr="00973E15">
          <w:rPr>
            <w:rStyle w:val="Hyperlink"/>
          </w:rPr>
          <w:t>https://www.legislation.gov.uk/uksi/1986/1078</w:t>
        </w:r>
      </w:hyperlink>
      <w:r>
        <w:t xml:space="preserve"> </w:t>
      </w:r>
    </w:p>
  </w:endnote>
  <w:endnote w:id="2">
    <w:p w14:paraId="05A9795E" w14:textId="77777777" w:rsidR="003F685E" w:rsidRPr="00774D3C" w:rsidRDefault="003F685E" w:rsidP="003F685E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“</w:t>
      </w:r>
      <w:r w:rsidRPr="003F685E">
        <w:t>Not more than one person may be carried on a road on a bicycle not propelled by mechanical power unless it is constructed or adapted for the carriage of more than one person</w:t>
      </w:r>
      <w:r>
        <w:t>.”</w:t>
      </w:r>
      <w:r w:rsidRPr="003F685E">
        <w:t xml:space="preserve"> </w:t>
      </w:r>
      <w:r>
        <w:t>(</w:t>
      </w:r>
      <w:r>
        <w:rPr>
          <w:lang w:val="en-US"/>
        </w:rPr>
        <w:t xml:space="preserve">Road Traffic Act 1988 s24(1)) </w:t>
      </w:r>
      <w:hyperlink r:id="rId2" w:history="1">
        <w:r w:rsidRPr="00973E15">
          <w:rPr>
            <w:rStyle w:val="Hyperlink"/>
            <w:lang w:val="en-US"/>
          </w:rPr>
          <w:t>https://www.legislation.gov.uk/ukpga/1988/52/section/24</w:t>
        </w:r>
      </w:hyperlink>
      <w:r>
        <w:rPr>
          <w:lang w:val="en-US"/>
        </w:rPr>
        <w:t xml:space="preserve">. </w:t>
      </w:r>
    </w:p>
  </w:endnote>
  <w:endnote w:id="3">
    <w:p w14:paraId="7CB12743" w14:textId="77777777" w:rsidR="00510CD0" w:rsidRPr="003F685E" w:rsidRDefault="00510CD0" w:rsidP="00510CD0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The same rules for passengers apply to e-assist pedal cycles as to unpowered cycles, see: </w:t>
      </w:r>
      <w:r w:rsidRPr="003F685E">
        <w:rPr>
          <w:lang w:val="en-US"/>
        </w:rPr>
        <w:t xml:space="preserve">The Electrically Assisted Pedal Cycles (Amendment) Regulations (2015) </w:t>
      </w:r>
      <w:hyperlink r:id="rId3" w:history="1">
        <w:r w:rsidRPr="00973E15">
          <w:rPr>
            <w:rStyle w:val="Hyperlink"/>
            <w:lang w:val="en-US"/>
          </w:rPr>
          <w:t>https://www.legislation.gov.uk/uksi/2015/24/made</w:t>
        </w:r>
      </w:hyperlink>
      <w:r>
        <w:rPr>
          <w:lang w:val="en-US"/>
        </w:rPr>
        <w:t xml:space="preserve"> </w:t>
      </w:r>
      <w:r w:rsidRPr="003F685E">
        <w:rPr>
          <w:lang w:val="en-US"/>
        </w:rPr>
        <w:t xml:space="preserve">and The Electrically Assisted Pedal Cycles Regulations (1983) </w:t>
      </w:r>
      <w:hyperlink r:id="rId4" w:history="1">
        <w:r w:rsidRPr="00973E15">
          <w:rPr>
            <w:rStyle w:val="Hyperlink"/>
            <w:lang w:val="en-US"/>
          </w:rPr>
          <w:t>https://www.legislation.gov.uk/uksi/1983/1168/made</w:t>
        </w:r>
      </w:hyperlink>
    </w:p>
  </w:endnote>
  <w:endnote w:id="4">
    <w:p w14:paraId="27C3B99D" w14:textId="62223D03" w:rsidR="003F685E" w:rsidRPr="003F685E" w:rsidRDefault="003F685E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>In the UK, cycles are “carriages”, not “road vehicles” or “motor vehicles”</w:t>
      </w:r>
      <w:r w:rsidR="00C4124A">
        <w:rPr>
          <w:lang w:val="en-US"/>
        </w:rPr>
        <w:t xml:space="preserve">, meaning many motor vehicle rules do not apply to cycles (Local Government Act 1888 s 85) </w:t>
      </w:r>
      <w:hyperlink r:id="rId5" w:history="1">
        <w:r w:rsidR="00C4124A" w:rsidRPr="00973E15">
          <w:rPr>
            <w:rStyle w:val="Hyperlink"/>
            <w:lang w:val="en-US"/>
          </w:rPr>
          <w:t>https://www.legislation.gov.uk/ukpga/Vict/51-52/41</w:t>
        </w:r>
      </w:hyperlink>
      <w:r w:rsidR="00C4124A">
        <w:rPr>
          <w:lang w:val="en-US"/>
        </w:rPr>
        <w:t xml:space="preserve"> . Construction and use regulations for cycles do not mention trailers – see: The Pedal Cycles ((Construction and Use) Regulations 1983 and The Pedal Cycles (Construction and Use) (Amendment) Regulations 2015 </w:t>
      </w:r>
      <w:hyperlink r:id="rId6" w:history="1">
        <w:r w:rsidR="00C4124A" w:rsidRPr="00973E15">
          <w:rPr>
            <w:rStyle w:val="Hyperlink"/>
            <w:lang w:val="en-US"/>
          </w:rPr>
          <w:t>https://www.legislation.gov.uk/uksi/2015/474/made</w:t>
        </w:r>
      </w:hyperlink>
      <w:r w:rsidR="00C4124A">
        <w:rPr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5FF6" w14:textId="1DC6294F" w:rsidR="00543A6E" w:rsidRPr="00EE7DE5" w:rsidRDefault="00543A6E" w:rsidP="00CA1238">
    <w:pPr>
      <w:pStyle w:val="Footer"/>
      <w:shd w:val="clear" w:color="auto" w:fill="00335B" w:themeFill="text2" w:themeFillShade="80"/>
      <w:jc w:val="right"/>
      <w:rPr>
        <w:color w:val="FFFFFF" w:themeColor="background1"/>
        <w:lang w:val="en-US"/>
      </w:rPr>
    </w:pPr>
    <w:r w:rsidRPr="00EE7DE5">
      <w:rPr>
        <w:color w:val="FFFFFF" w:themeColor="background1"/>
        <w:lang w:val="en-US"/>
      </w:rPr>
      <w:fldChar w:fldCharType="begin"/>
    </w:r>
    <w:r w:rsidRPr="00EE7DE5">
      <w:rPr>
        <w:color w:val="FFFFFF" w:themeColor="background1"/>
        <w:lang w:val="en-US"/>
      </w:rPr>
      <w:instrText xml:space="preserve"> PAGE   \* MERGEFORMAT </w:instrText>
    </w:r>
    <w:r w:rsidRPr="00EE7DE5">
      <w:rPr>
        <w:color w:val="FFFFFF" w:themeColor="background1"/>
        <w:lang w:val="en-US"/>
      </w:rPr>
      <w:fldChar w:fldCharType="separate"/>
    </w:r>
    <w:r w:rsidRPr="00EE7DE5">
      <w:rPr>
        <w:noProof/>
        <w:color w:val="FFFFFF" w:themeColor="background1"/>
        <w:lang w:val="en-US"/>
      </w:rPr>
      <w:t>1</w:t>
    </w:r>
    <w:r w:rsidRPr="00EE7DE5">
      <w:rPr>
        <w:noProof/>
        <w:color w:val="FFFFFF" w:themeColor="background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B6C2" w14:textId="4B785275" w:rsidR="00985969" w:rsidRDefault="00985969" w:rsidP="00985969">
    <w:pPr>
      <w:pStyle w:val="Footer"/>
      <w:shd w:val="clear" w:color="auto" w:fill="00335B" w:themeFill="text2" w:themeFillShade="80"/>
      <w:rPr>
        <w:color w:val="FFFFFF" w:themeColor="background1"/>
        <w:lang w:val="en-US"/>
      </w:rPr>
    </w:pPr>
    <w:r>
      <w:rPr>
        <w:color w:val="FFFFFF" w:themeColor="background1"/>
        <w:lang w:val="en-US"/>
      </w:rPr>
      <w:t>Wheels for Wellbeing – Charity no. 1120905 / Company no. 06288610</w:t>
    </w:r>
    <w:proofErr w:type="gramStart"/>
    <w:r>
      <w:rPr>
        <w:color w:val="FFFFFF" w:themeColor="background1"/>
        <w:lang w:val="en-US"/>
      </w:rPr>
      <w:tab/>
      <w:t xml:space="preserve">  ref</w:t>
    </w:r>
    <w:proofErr w:type="gramEnd"/>
    <w:r>
      <w:rPr>
        <w:color w:val="FFFFFF" w:themeColor="background1"/>
        <w:lang w:val="en-US"/>
      </w:rPr>
      <w:t xml:space="preserve"> </w:t>
    </w:r>
    <w:r w:rsidR="00054403">
      <w:rPr>
        <w:color w:val="FFFFFF" w:themeColor="background1"/>
        <w:lang w:val="en-US"/>
      </w:rPr>
      <w:t>cs101/2026</w:t>
    </w:r>
  </w:p>
  <w:p w14:paraId="36E139F9" w14:textId="77777777" w:rsidR="00985969" w:rsidRPr="00EE7DE5" w:rsidRDefault="00985969" w:rsidP="00985969">
    <w:pPr>
      <w:pStyle w:val="Footer"/>
      <w:shd w:val="clear" w:color="auto" w:fill="00335B" w:themeFill="text2" w:themeFillShade="80"/>
      <w:rPr>
        <w:color w:val="FFFFFF" w:themeColor="background1"/>
        <w:lang w:val="en-US"/>
      </w:rPr>
    </w:pPr>
    <w:r w:rsidRPr="00EE7DE5">
      <w:rPr>
        <w:color w:val="FFFFFF" w:themeColor="background1"/>
        <w:lang w:val="en-US"/>
      </w:rPr>
      <w:tab/>
    </w:r>
    <w:r>
      <w:rPr>
        <w:color w:val="FFFFFF" w:themeColor="background1"/>
        <w:lang w:val="en-US"/>
      </w:rPr>
      <w:t>© Wheels for Wellbeing. All rights reserved</w:t>
    </w:r>
  </w:p>
  <w:p w14:paraId="13B4E51C" w14:textId="351B735E" w:rsidR="00CA1238" w:rsidRPr="00985969" w:rsidRDefault="00CA1238" w:rsidP="00985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CBB3" w14:textId="77777777" w:rsidR="00834021" w:rsidRDefault="00834021" w:rsidP="00D138FA">
      <w:pPr>
        <w:spacing w:after="0" w:line="240" w:lineRule="auto"/>
      </w:pPr>
      <w:r>
        <w:separator/>
      </w:r>
    </w:p>
  </w:footnote>
  <w:footnote w:type="continuationSeparator" w:id="0">
    <w:p w14:paraId="6E9E9C49" w14:textId="77777777" w:rsidR="00834021" w:rsidRDefault="00834021" w:rsidP="00D1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CF53" w14:textId="57E3B987" w:rsidR="00543A6E" w:rsidRDefault="00543A6E" w:rsidP="00526C68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04EB" w14:textId="23E621FB" w:rsidR="00CA1238" w:rsidRPr="00985969" w:rsidRDefault="00985969" w:rsidP="00985969">
    <w:pPr>
      <w:pStyle w:val="Header"/>
      <w:spacing w:after="240"/>
      <w:jc w:val="right"/>
    </w:pPr>
    <w:r>
      <w:rPr>
        <w:noProof/>
      </w:rPr>
      <w:t xml:space="preserve">Page </w:t>
    </w:r>
    <w:r w:rsidRPr="006A5AAD">
      <w:rPr>
        <w:b/>
        <w:bCs/>
        <w:noProof/>
      </w:rPr>
      <w:fldChar w:fldCharType="begin"/>
    </w:r>
    <w:r w:rsidRPr="006A5AAD">
      <w:rPr>
        <w:b/>
        <w:bCs/>
        <w:noProof/>
      </w:rPr>
      <w:instrText xml:space="preserve"> PAGE  \* Arabic  \* MERGEFORMAT </w:instrText>
    </w:r>
    <w:r w:rsidRPr="006A5AAD">
      <w:rPr>
        <w:b/>
        <w:bCs/>
        <w:noProof/>
      </w:rPr>
      <w:fldChar w:fldCharType="separate"/>
    </w:r>
    <w:r>
      <w:rPr>
        <w:b/>
        <w:bCs/>
        <w:noProof/>
      </w:rPr>
      <w:t>1</w:t>
    </w:r>
    <w:r w:rsidRPr="006A5AAD">
      <w:rPr>
        <w:b/>
        <w:bCs/>
        <w:noProof/>
      </w:rPr>
      <w:fldChar w:fldCharType="end"/>
    </w:r>
    <w:r>
      <w:rPr>
        <w:noProof/>
      </w:rPr>
      <w:t xml:space="preserve"> of </w:t>
    </w:r>
    <w:r w:rsidRPr="006A5AAD">
      <w:rPr>
        <w:b/>
        <w:bCs/>
        <w:noProof/>
      </w:rPr>
      <w:fldChar w:fldCharType="begin"/>
    </w:r>
    <w:r w:rsidRPr="006A5AAD">
      <w:rPr>
        <w:b/>
        <w:bCs/>
        <w:noProof/>
      </w:rPr>
      <w:instrText xml:space="preserve"> NUMPAGES  \* Arabic  \* MERGEFORMAT </w:instrText>
    </w:r>
    <w:r w:rsidRPr="006A5AAD">
      <w:rPr>
        <w:b/>
        <w:bCs/>
        <w:noProof/>
      </w:rPr>
      <w:fldChar w:fldCharType="separate"/>
    </w:r>
    <w:r>
      <w:rPr>
        <w:b/>
        <w:bCs/>
        <w:noProof/>
      </w:rPr>
      <w:t>10</w:t>
    </w:r>
    <w:r w:rsidRPr="006A5AAD">
      <w:rPr>
        <w:b/>
        <w:bCs/>
        <w:noProof/>
      </w:rPr>
      <w:fldChar w:fldCharType="end"/>
    </w:r>
    <w:r>
      <w:rPr>
        <w:b/>
        <w:bCs/>
        <w:noProof/>
      </w:rPr>
      <w:tab/>
    </w:r>
    <w:r>
      <w:rPr>
        <w:b/>
        <w:bCs/>
        <w:noProof/>
      </w:rPr>
      <w:tab/>
    </w:r>
    <w:r>
      <w:rPr>
        <w:noProof/>
      </w:rPr>
      <w:drawing>
        <wp:inline distT="0" distB="0" distL="0" distR="0" wp14:anchorId="549115A1" wp14:editId="5CF7A79D">
          <wp:extent cx="1392084" cy="417625"/>
          <wp:effectExtent l="0" t="0" r="0" b="1905"/>
          <wp:docPr id="1" name="Picture 1" descr="Wheels for Wellbeing logo has a blue and orange wheel with the words &quot;Wheels for Wellbeing&quot; to the 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70" cy="422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B25"/>
    <w:multiLevelType w:val="hybridMultilevel"/>
    <w:tmpl w:val="8A521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2082"/>
    <w:multiLevelType w:val="hybridMultilevel"/>
    <w:tmpl w:val="AB103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61A74"/>
    <w:multiLevelType w:val="hybridMultilevel"/>
    <w:tmpl w:val="F24A8388"/>
    <w:lvl w:ilvl="0" w:tplc="E1FE63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4201A1"/>
    <w:multiLevelType w:val="hybridMultilevel"/>
    <w:tmpl w:val="47C83E9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A382430"/>
    <w:multiLevelType w:val="hybridMultilevel"/>
    <w:tmpl w:val="5C3E3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B3156"/>
    <w:multiLevelType w:val="hybridMultilevel"/>
    <w:tmpl w:val="C2105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D2E57"/>
    <w:multiLevelType w:val="hybridMultilevel"/>
    <w:tmpl w:val="14882704"/>
    <w:lvl w:ilvl="0" w:tplc="9684D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815A6"/>
    <w:multiLevelType w:val="hybridMultilevel"/>
    <w:tmpl w:val="3D36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753B3"/>
    <w:multiLevelType w:val="hybridMultilevel"/>
    <w:tmpl w:val="16AA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657B3"/>
    <w:multiLevelType w:val="hybridMultilevel"/>
    <w:tmpl w:val="41920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37B93"/>
    <w:multiLevelType w:val="hybridMultilevel"/>
    <w:tmpl w:val="FDA2F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75F7E"/>
    <w:multiLevelType w:val="hybridMultilevel"/>
    <w:tmpl w:val="6374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43150"/>
    <w:multiLevelType w:val="hybridMultilevel"/>
    <w:tmpl w:val="F16ED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265FA"/>
    <w:multiLevelType w:val="hybridMultilevel"/>
    <w:tmpl w:val="F328D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B07B4"/>
    <w:multiLevelType w:val="multilevel"/>
    <w:tmpl w:val="658C358A"/>
    <w:name w:val="Access Review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5BD125BE"/>
    <w:multiLevelType w:val="hybridMultilevel"/>
    <w:tmpl w:val="85405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171B"/>
    <w:multiLevelType w:val="hybridMultilevel"/>
    <w:tmpl w:val="03E82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32C06"/>
    <w:multiLevelType w:val="hybridMultilevel"/>
    <w:tmpl w:val="544A2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170B9"/>
    <w:multiLevelType w:val="hybridMultilevel"/>
    <w:tmpl w:val="6180F794"/>
    <w:lvl w:ilvl="0" w:tplc="AA34FE7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40016EF"/>
    <w:multiLevelType w:val="multilevel"/>
    <w:tmpl w:val="804684F0"/>
    <w:name w:val="Access Reviews22"/>
    <w:lvl w:ilvl="0">
      <w:start w:val="1"/>
      <w:numFmt w:val="none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2F608ED"/>
    <w:multiLevelType w:val="hybridMultilevel"/>
    <w:tmpl w:val="B162A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601AC"/>
    <w:multiLevelType w:val="hybridMultilevel"/>
    <w:tmpl w:val="B0D681F6"/>
    <w:name w:val="Access Reviews222"/>
    <w:lvl w:ilvl="0" w:tplc="9684D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49232">
    <w:abstractNumId w:val="19"/>
  </w:num>
  <w:num w:numId="2" w16cid:durableId="1717316714">
    <w:abstractNumId w:val="6"/>
  </w:num>
  <w:num w:numId="3" w16cid:durableId="1193374623">
    <w:abstractNumId w:val="21"/>
  </w:num>
  <w:num w:numId="4" w16cid:durableId="1038357511">
    <w:abstractNumId w:val="19"/>
  </w:num>
  <w:num w:numId="5" w16cid:durableId="2031183435">
    <w:abstractNumId w:val="9"/>
  </w:num>
  <w:num w:numId="6" w16cid:durableId="1012418246">
    <w:abstractNumId w:val="8"/>
  </w:num>
  <w:num w:numId="7" w16cid:durableId="584148752">
    <w:abstractNumId w:val="0"/>
  </w:num>
  <w:num w:numId="8" w16cid:durableId="819733307">
    <w:abstractNumId w:val="13"/>
  </w:num>
  <w:num w:numId="9" w16cid:durableId="1623532688">
    <w:abstractNumId w:val="12"/>
  </w:num>
  <w:num w:numId="10" w16cid:durableId="361249529">
    <w:abstractNumId w:val="4"/>
  </w:num>
  <w:num w:numId="11" w16cid:durableId="1781953152">
    <w:abstractNumId w:val="3"/>
  </w:num>
  <w:num w:numId="12" w16cid:durableId="322204802">
    <w:abstractNumId w:val="15"/>
  </w:num>
  <w:num w:numId="13" w16cid:durableId="1501433593">
    <w:abstractNumId w:val="18"/>
  </w:num>
  <w:num w:numId="14" w16cid:durableId="900403625">
    <w:abstractNumId w:val="2"/>
  </w:num>
  <w:num w:numId="15" w16cid:durableId="866988399">
    <w:abstractNumId w:val="7"/>
  </w:num>
  <w:num w:numId="16" w16cid:durableId="1604993166">
    <w:abstractNumId w:val="20"/>
  </w:num>
  <w:num w:numId="17" w16cid:durableId="1741052548">
    <w:abstractNumId w:val="16"/>
  </w:num>
  <w:num w:numId="18" w16cid:durableId="583489538">
    <w:abstractNumId w:val="17"/>
  </w:num>
  <w:num w:numId="19" w16cid:durableId="1709527666">
    <w:abstractNumId w:val="5"/>
  </w:num>
  <w:num w:numId="20" w16cid:durableId="1168132994">
    <w:abstractNumId w:val="10"/>
  </w:num>
  <w:num w:numId="21" w16cid:durableId="985010507">
    <w:abstractNumId w:val="1"/>
  </w:num>
  <w:num w:numId="22" w16cid:durableId="123085072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34"/>
    <w:rsid w:val="00012B6D"/>
    <w:rsid w:val="00017F3F"/>
    <w:rsid w:val="00024501"/>
    <w:rsid w:val="000347B4"/>
    <w:rsid w:val="00045636"/>
    <w:rsid w:val="000510BD"/>
    <w:rsid w:val="0005213D"/>
    <w:rsid w:val="0005367B"/>
    <w:rsid w:val="00053ED5"/>
    <w:rsid w:val="00054403"/>
    <w:rsid w:val="0006066D"/>
    <w:rsid w:val="000645A8"/>
    <w:rsid w:val="00066FF7"/>
    <w:rsid w:val="000676CE"/>
    <w:rsid w:val="00074101"/>
    <w:rsid w:val="000752C7"/>
    <w:rsid w:val="00084530"/>
    <w:rsid w:val="00095111"/>
    <w:rsid w:val="000A065C"/>
    <w:rsid w:val="000A0892"/>
    <w:rsid w:val="000A1D78"/>
    <w:rsid w:val="000B13C2"/>
    <w:rsid w:val="000B5E7B"/>
    <w:rsid w:val="000E31DC"/>
    <w:rsid w:val="000E4DE8"/>
    <w:rsid w:val="000E4F5A"/>
    <w:rsid w:val="000E660E"/>
    <w:rsid w:val="000F09B9"/>
    <w:rsid w:val="000F2352"/>
    <w:rsid w:val="000F4000"/>
    <w:rsid w:val="000F4875"/>
    <w:rsid w:val="001132A7"/>
    <w:rsid w:val="00115209"/>
    <w:rsid w:val="00130C7E"/>
    <w:rsid w:val="001315B3"/>
    <w:rsid w:val="001317BA"/>
    <w:rsid w:val="001350A0"/>
    <w:rsid w:val="001466F6"/>
    <w:rsid w:val="00147C6C"/>
    <w:rsid w:val="00150D89"/>
    <w:rsid w:val="00152555"/>
    <w:rsid w:val="0015298B"/>
    <w:rsid w:val="0015321E"/>
    <w:rsid w:val="00160592"/>
    <w:rsid w:val="0016250F"/>
    <w:rsid w:val="00162D6E"/>
    <w:rsid w:val="001666E1"/>
    <w:rsid w:val="00171BD5"/>
    <w:rsid w:val="00172DA7"/>
    <w:rsid w:val="00173A7C"/>
    <w:rsid w:val="00174D49"/>
    <w:rsid w:val="001764E7"/>
    <w:rsid w:val="0018658F"/>
    <w:rsid w:val="00196671"/>
    <w:rsid w:val="001A17F3"/>
    <w:rsid w:val="001A3E5F"/>
    <w:rsid w:val="001A758C"/>
    <w:rsid w:val="001B117D"/>
    <w:rsid w:val="001B3DC4"/>
    <w:rsid w:val="001C010C"/>
    <w:rsid w:val="001C0405"/>
    <w:rsid w:val="001D1C55"/>
    <w:rsid w:val="001D367B"/>
    <w:rsid w:val="001E50C6"/>
    <w:rsid w:val="001F4540"/>
    <w:rsid w:val="001F4C7C"/>
    <w:rsid w:val="00202A0A"/>
    <w:rsid w:val="00204433"/>
    <w:rsid w:val="00205293"/>
    <w:rsid w:val="00213B69"/>
    <w:rsid w:val="00232129"/>
    <w:rsid w:val="00232A81"/>
    <w:rsid w:val="00236848"/>
    <w:rsid w:val="00237E71"/>
    <w:rsid w:val="00237EA6"/>
    <w:rsid w:val="00242148"/>
    <w:rsid w:val="002447F6"/>
    <w:rsid w:val="00257974"/>
    <w:rsid w:val="00276329"/>
    <w:rsid w:val="00277A2A"/>
    <w:rsid w:val="0028317C"/>
    <w:rsid w:val="00284AB9"/>
    <w:rsid w:val="0028548E"/>
    <w:rsid w:val="00285E9A"/>
    <w:rsid w:val="002875D3"/>
    <w:rsid w:val="0029525A"/>
    <w:rsid w:val="00295BB1"/>
    <w:rsid w:val="002A5C4E"/>
    <w:rsid w:val="002C44D2"/>
    <w:rsid w:val="002C50CB"/>
    <w:rsid w:val="002C55FB"/>
    <w:rsid w:val="002C5B1D"/>
    <w:rsid w:val="002D0489"/>
    <w:rsid w:val="002D7AF0"/>
    <w:rsid w:val="002E33B7"/>
    <w:rsid w:val="002E4D6D"/>
    <w:rsid w:val="002E6A7D"/>
    <w:rsid w:val="002F65FD"/>
    <w:rsid w:val="003049DA"/>
    <w:rsid w:val="00310916"/>
    <w:rsid w:val="00310ADB"/>
    <w:rsid w:val="003111B7"/>
    <w:rsid w:val="003149D7"/>
    <w:rsid w:val="00316557"/>
    <w:rsid w:val="00323C97"/>
    <w:rsid w:val="003250A5"/>
    <w:rsid w:val="00325C5D"/>
    <w:rsid w:val="00331922"/>
    <w:rsid w:val="003351CD"/>
    <w:rsid w:val="0033776E"/>
    <w:rsid w:val="003423DC"/>
    <w:rsid w:val="00352637"/>
    <w:rsid w:val="0035457A"/>
    <w:rsid w:val="00356251"/>
    <w:rsid w:val="00357D45"/>
    <w:rsid w:val="00361DC5"/>
    <w:rsid w:val="00377CE6"/>
    <w:rsid w:val="00377DF3"/>
    <w:rsid w:val="003844D4"/>
    <w:rsid w:val="003850B6"/>
    <w:rsid w:val="0038614F"/>
    <w:rsid w:val="00392F88"/>
    <w:rsid w:val="00397A37"/>
    <w:rsid w:val="003A4A32"/>
    <w:rsid w:val="003A6E6D"/>
    <w:rsid w:val="003B2AC4"/>
    <w:rsid w:val="003B7577"/>
    <w:rsid w:val="003C1643"/>
    <w:rsid w:val="003C4F7F"/>
    <w:rsid w:val="003D2843"/>
    <w:rsid w:val="003D2C95"/>
    <w:rsid w:val="003D3FCC"/>
    <w:rsid w:val="003D552F"/>
    <w:rsid w:val="003E0C84"/>
    <w:rsid w:val="003E56FE"/>
    <w:rsid w:val="003E57E6"/>
    <w:rsid w:val="003F1C78"/>
    <w:rsid w:val="003F1D0B"/>
    <w:rsid w:val="003F4918"/>
    <w:rsid w:val="003F685E"/>
    <w:rsid w:val="00401553"/>
    <w:rsid w:val="00402853"/>
    <w:rsid w:val="00410522"/>
    <w:rsid w:val="00414DF1"/>
    <w:rsid w:val="00426817"/>
    <w:rsid w:val="00427654"/>
    <w:rsid w:val="00427B14"/>
    <w:rsid w:val="00430977"/>
    <w:rsid w:val="00441E11"/>
    <w:rsid w:val="00442F58"/>
    <w:rsid w:val="00445231"/>
    <w:rsid w:val="00446207"/>
    <w:rsid w:val="00451783"/>
    <w:rsid w:val="00454531"/>
    <w:rsid w:val="00462A55"/>
    <w:rsid w:val="00462A66"/>
    <w:rsid w:val="00467034"/>
    <w:rsid w:val="004729D7"/>
    <w:rsid w:val="00477465"/>
    <w:rsid w:val="00477BF8"/>
    <w:rsid w:val="00481D8C"/>
    <w:rsid w:val="00482357"/>
    <w:rsid w:val="00482680"/>
    <w:rsid w:val="0048602A"/>
    <w:rsid w:val="004A2991"/>
    <w:rsid w:val="004B521F"/>
    <w:rsid w:val="004C403E"/>
    <w:rsid w:val="004C6DFB"/>
    <w:rsid w:val="004C6E40"/>
    <w:rsid w:val="004D02C5"/>
    <w:rsid w:val="004D6369"/>
    <w:rsid w:val="004E01C6"/>
    <w:rsid w:val="004E2878"/>
    <w:rsid w:val="004E2B5F"/>
    <w:rsid w:val="004F1A24"/>
    <w:rsid w:val="004F77B1"/>
    <w:rsid w:val="00500BB2"/>
    <w:rsid w:val="005011CF"/>
    <w:rsid w:val="00510CD0"/>
    <w:rsid w:val="00513272"/>
    <w:rsid w:val="005154F5"/>
    <w:rsid w:val="00515617"/>
    <w:rsid w:val="00520A8C"/>
    <w:rsid w:val="00522046"/>
    <w:rsid w:val="005223A2"/>
    <w:rsid w:val="005269BF"/>
    <w:rsid w:val="00526C68"/>
    <w:rsid w:val="0053035B"/>
    <w:rsid w:val="0053503B"/>
    <w:rsid w:val="00535FA6"/>
    <w:rsid w:val="00537690"/>
    <w:rsid w:val="00540B57"/>
    <w:rsid w:val="00543A6E"/>
    <w:rsid w:val="00546FBC"/>
    <w:rsid w:val="005550D6"/>
    <w:rsid w:val="00557D09"/>
    <w:rsid w:val="00565E97"/>
    <w:rsid w:val="0056755F"/>
    <w:rsid w:val="00574946"/>
    <w:rsid w:val="0057626E"/>
    <w:rsid w:val="005818CC"/>
    <w:rsid w:val="00596C94"/>
    <w:rsid w:val="00597A7E"/>
    <w:rsid w:val="005A2633"/>
    <w:rsid w:val="005A2AF8"/>
    <w:rsid w:val="005A33C1"/>
    <w:rsid w:val="005A6B94"/>
    <w:rsid w:val="005A7032"/>
    <w:rsid w:val="005B6EE2"/>
    <w:rsid w:val="005B7A3C"/>
    <w:rsid w:val="005C17B4"/>
    <w:rsid w:val="005C2B1B"/>
    <w:rsid w:val="005C49F1"/>
    <w:rsid w:val="005D3534"/>
    <w:rsid w:val="005D67EC"/>
    <w:rsid w:val="005E2916"/>
    <w:rsid w:val="005E3192"/>
    <w:rsid w:val="005E446F"/>
    <w:rsid w:val="005E5C8A"/>
    <w:rsid w:val="005F184D"/>
    <w:rsid w:val="005F257C"/>
    <w:rsid w:val="005F3E57"/>
    <w:rsid w:val="00601CC1"/>
    <w:rsid w:val="0060505A"/>
    <w:rsid w:val="0061039B"/>
    <w:rsid w:val="006119C7"/>
    <w:rsid w:val="0061202A"/>
    <w:rsid w:val="006124D7"/>
    <w:rsid w:val="00613106"/>
    <w:rsid w:val="00614420"/>
    <w:rsid w:val="006147D5"/>
    <w:rsid w:val="00615EA4"/>
    <w:rsid w:val="006255A7"/>
    <w:rsid w:val="006264B9"/>
    <w:rsid w:val="00626D82"/>
    <w:rsid w:val="006305C9"/>
    <w:rsid w:val="006315C5"/>
    <w:rsid w:val="0063168B"/>
    <w:rsid w:val="00632128"/>
    <w:rsid w:val="00633EC9"/>
    <w:rsid w:val="0064149F"/>
    <w:rsid w:val="0064239B"/>
    <w:rsid w:val="006455B4"/>
    <w:rsid w:val="00646657"/>
    <w:rsid w:val="00661167"/>
    <w:rsid w:val="00662EE1"/>
    <w:rsid w:val="006639F5"/>
    <w:rsid w:val="00664FA0"/>
    <w:rsid w:val="00672753"/>
    <w:rsid w:val="0067367E"/>
    <w:rsid w:val="006818AF"/>
    <w:rsid w:val="006829C1"/>
    <w:rsid w:val="00683147"/>
    <w:rsid w:val="00686A14"/>
    <w:rsid w:val="00686AB5"/>
    <w:rsid w:val="00692041"/>
    <w:rsid w:val="0069350D"/>
    <w:rsid w:val="00693C9D"/>
    <w:rsid w:val="00694301"/>
    <w:rsid w:val="006958E3"/>
    <w:rsid w:val="00695961"/>
    <w:rsid w:val="006960F7"/>
    <w:rsid w:val="0069652E"/>
    <w:rsid w:val="006A2C1D"/>
    <w:rsid w:val="006A4B68"/>
    <w:rsid w:val="006A641F"/>
    <w:rsid w:val="006B2226"/>
    <w:rsid w:val="006B2427"/>
    <w:rsid w:val="006B4BAE"/>
    <w:rsid w:val="006B599F"/>
    <w:rsid w:val="006B62DF"/>
    <w:rsid w:val="006B66AC"/>
    <w:rsid w:val="006B7AB0"/>
    <w:rsid w:val="006C4C8B"/>
    <w:rsid w:val="006C7CAA"/>
    <w:rsid w:val="006C7F86"/>
    <w:rsid w:val="006D0224"/>
    <w:rsid w:val="006D1011"/>
    <w:rsid w:val="006D34FF"/>
    <w:rsid w:val="006E0E41"/>
    <w:rsid w:val="006F0CEB"/>
    <w:rsid w:val="006F39FB"/>
    <w:rsid w:val="006F4AD8"/>
    <w:rsid w:val="0070135C"/>
    <w:rsid w:val="00704A76"/>
    <w:rsid w:val="00705DA4"/>
    <w:rsid w:val="00715C87"/>
    <w:rsid w:val="00716EB6"/>
    <w:rsid w:val="00721008"/>
    <w:rsid w:val="00721F16"/>
    <w:rsid w:val="00731CBC"/>
    <w:rsid w:val="007336A1"/>
    <w:rsid w:val="0073487D"/>
    <w:rsid w:val="007410B3"/>
    <w:rsid w:val="007424CA"/>
    <w:rsid w:val="00745B53"/>
    <w:rsid w:val="0075169D"/>
    <w:rsid w:val="00761E21"/>
    <w:rsid w:val="00764440"/>
    <w:rsid w:val="007716F7"/>
    <w:rsid w:val="007716FE"/>
    <w:rsid w:val="00771956"/>
    <w:rsid w:val="00774D3C"/>
    <w:rsid w:val="00775AA8"/>
    <w:rsid w:val="007767F7"/>
    <w:rsid w:val="00776B90"/>
    <w:rsid w:val="00777EB9"/>
    <w:rsid w:val="00777F65"/>
    <w:rsid w:val="00783293"/>
    <w:rsid w:val="00790AA4"/>
    <w:rsid w:val="007935B8"/>
    <w:rsid w:val="00796F61"/>
    <w:rsid w:val="007A1FC5"/>
    <w:rsid w:val="007A6399"/>
    <w:rsid w:val="007A63DB"/>
    <w:rsid w:val="007A70E4"/>
    <w:rsid w:val="007B160E"/>
    <w:rsid w:val="007B209D"/>
    <w:rsid w:val="007B5575"/>
    <w:rsid w:val="007C408B"/>
    <w:rsid w:val="007C72A2"/>
    <w:rsid w:val="007D33D7"/>
    <w:rsid w:val="007D3BFA"/>
    <w:rsid w:val="007D5EE3"/>
    <w:rsid w:val="007D7ED2"/>
    <w:rsid w:val="007E050E"/>
    <w:rsid w:val="007E508B"/>
    <w:rsid w:val="007F0E87"/>
    <w:rsid w:val="007F1F57"/>
    <w:rsid w:val="008026B9"/>
    <w:rsid w:val="00804087"/>
    <w:rsid w:val="00810468"/>
    <w:rsid w:val="008135D3"/>
    <w:rsid w:val="00813675"/>
    <w:rsid w:val="0081777B"/>
    <w:rsid w:val="00824915"/>
    <w:rsid w:val="0082535A"/>
    <w:rsid w:val="00826C89"/>
    <w:rsid w:val="00830FB6"/>
    <w:rsid w:val="00832054"/>
    <w:rsid w:val="0083213B"/>
    <w:rsid w:val="00834021"/>
    <w:rsid w:val="0084256A"/>
    <w:rsid w:val="00851ACC"/>
    <w:rsid w:val="00851B9F"/>
    <w:rsid w:val="00852FF2"/>
    <w:rsid w:val="00854920"/>
    <w:rsid w:val="008601BE"/>
    <w:rsid w:val="00862012"/>
    <w:rsid w:val="00870A5A"/>
    <w:rsid w:val="00881949"/>
    <w:rsid w:val="00884B35"/>
    <w:rsid w:val="00893189"/>
    <w:rsid w:val="008A05DA"/>
    <w:rsid w:val="008A09DF"/>
    <w:rsid w:val="008B3DE9"/>
    <w:rsid w:val="008B5CB7"/>
    <w:rsid w:val="008B5EC1"/>
    <w:rsid w:val="008C0CEB"/>
    <w:rsid w:val="008C2F26"/>
    <w:rsid w:val="008C3167"/>
    <w:rsid w:val="008C353F"/>
    <w:rsid w:val="008C5A0F"/>
    <w:rsid w:val="008C6B7E"/>
    <w:rsid w:val="008D1BD4"/>
    <w:rsid w:val="008D37F9"/>
    <w:rsid w:val="008D564F"/>
    <w:rsid w:val="008E042D"/>
    <w:rsid w:val="008F0142"/>
    <w:rsid w:val="008F758C"/>
    <w:rsid w:val="00901FC7"/>
    <w:rsid w:val="009155C6"/>
    <w:rsid w:val="00926B9F"/>
    <w:rsid w:val="009311F2"/>
    <w:rsid w:val="00932F5B"/>
    <w:rsid w:val="00945E5E"/>
    <w:rsid w:val="00947122"/>
    <w:rsid w:val="0095725C"/>
    <w:rsid w:val="0096129E"/>
    <w:rsid w:val="00967A67"/>
    <w:rsid w:val="00972EF1"/>
    <w:rsid w:val="009743FF"/>
    <w:rsid w:val="009772DA"/>
    <w:rsid w:val="009835C3"/>
    <w:rsid w:val="0098477F"/>
    <w:rsid w:val="00985969"/>
    <w:rsid w:val="00991F93"/>
    <w:rsid w:val="00993D09"/>
    <w:rsid w:val="009A0861"/>
    <w:rsid w:val="009A0B95"/>
    <w:rsid w:val="009A5879"/>
    <w:rsid w:val="009B2F9A"/>
    <w:rsid w:val="009B3621"/>
    <w:rsid w:val="009B43BB"/>
    <w:rsid w:val="009B4F94"/>
    <w:rsid w:val="009B5118"/>
    <w:rsid w:val="009C08BF"/>
    <w:rsid w:val="009C1D43"/>
    <w:rsid w:val="009C6274"/>
    <w:rsid w:val="009D4E04"/>
    <w:rsid w:val="009D553B"/>
    <w:rsid w:val="009D6C0B"/>
    <w:rsid w:val="009E13EE"/>
    <w:rsid w:val="009E2398"/>
    <w:rsid w:val="009F573A"/>
    <w:rsid w:val="009F6CB7"/>
    <w:rsid w:val="00A07EAC"/>
    <w:rsid w:val="00A14D0E"/>
    <w:rsid w:val="00A21A41"/>
    <w:rsid w:val="00A2204C"/>
    <w:rsid w:val="00A228E9"/>
    <w:rsid w:val="00A24D24"/>
    <w:rsid w:val="00A2660F"/>
    <w:rsid w:val="00A2666C"/>
    <w:rsid w:val="00A36E33"/>
    <w:rsid w:val="00A40560"/>
    <w:rsid w:val="00A44DD3"/>
    <w:rsid w:val="00A557F4"/>
    <w:rsid w:val="00A62590"/>
    <w:rsid w:val="00A63EDE"/>
    <w:rsid w:val="00A64997"/>
    <w:rsid w:val="00A65114"/>
    <w:rsid w:val="00A65E92"/>
    <w:rsid w:val="00A7434C"/>
    <w:rsid w:val="00A7463C"/>
    <w:rsid w:val="00A748CD"/>
    <w:rsid w:val="00A81870"/>
    <w:rsid w:val="00A97C54"/>
    <w:rsid w:val="00AA2660"/>
    <w:rsid w:val="00AA47E5"/>
    <w:rsid w:val="00AA7157"/>
    <w:rsid w:val="00AB05CE"/>
    <w:rsid w:val="00AC015B"/>
    <w:rsid w:val="00AC301D"/>
    <w:rsid w:val="00AC66BD"/>
    <w:rsid w:val="00AD001B"/>
    <w:rsid w:val="00AD119C"/>
    <w:rsid w:val="00AD1782"/>
    <w:rsid w:val="00AF3275"/>
    <w:rsid w:val="00B00932"/>
    <w:rsid w:val="00B02210"/>
    <w:rsid w:val="00B066BB"/>
    <w:rsid w:val="00B11BCF"/>
    <w:rsid w:val="00B20947"/>
    <w:rsid w:val="00B216B5"/>
    <w:rsid w:val="00B21C96"/>
    <w:rsid w:val="00B2221C"/>
    <w:rsid w:val="00B22931"/>
    <w:rsid w:val="00B34246"/>
    <w:rsid w:val="00B43C3F"/>
    <w:rsid w:val="00B46656"/>
    <w:rsid w:val="00B52983"/>
    <w:rsid w:val="00B544ED"/>
    <w:rsid w:val="00B575A4"/>
    <w:rsid w:val="00B65287"/>
    <w:rsid w:val="00B66739"/>
    <w:rsid w:val="00B72AD5"/>
    <w:rsid w:val="00B7689C"/>
    <w:rsid w:val="00B806AD"/>
    <w:rsid w:val="00B829C3"/>
    <w:rsid w:val="00B82D7D"/>
    <w:rsid w:val="00B8518F"/>
    <w:rsid w:val="00B9223E"/>
    <w:rsid w:val="00B9342A"/>
    <w:rsid w:val="00B946FC"/>
    <w:rsid w:val="00B948C7"/>
    <w:rsid w:val="00B95D71"/>
    <w:rsid w:val="00B96118"/>
    <w:rsid w:val="00BA14AD"/>
    <w:rsid w:val="00BA56D5"/>
    <w:rsid w:val="00BB2712"/>
    <w:rsid w:val="00BC6C14"/>
    <w:rsid w:val="00BD201C"/>
    <w:rsid w:val="00BD2DD2"/>
    <w:rsid w:val="00BD334D"/>
    <w:rsid w:val="00BD66E3"/>
    <w:rsid w:val="00BE08F7"/>
    <w:rsid w:val="00BE3FE1"/>
    <w:rsid w:val="00BF179F"/>
    <w:rsid w:val="00BF3441"/>
    <w:rsid w:val="00BF3704"/>
    <w:rsid w:val="00C06107"/>
    <w:rsid w:val="00C100D7"/>
    <w:rsid w:val="00C14E5C"/>
    <w:rsid w:val="00C17010"/>
    <w:rsid w:val="00C2005A"/>
    <w:rsid w:val="00C20347"/>
    <w:rsid w:val="00C2514D"/>
    <w:rsid w:val="00C30314"/>
    <w:rsid w:val="00C30D2E"/>
    <w:rsid w:val="00C376DD"/>
    <w:rsid w:val="00C4124A"/>
    <w:rsid w:val="00C41664"/>
    <w:rsid w:val="00C42501"/>
    <w:rsid w:val="00C43106"/>
    <w:rsid w:val="00C565E0"/>
    <w:rsid w:val="00C57936"/>
    <w:rsid w:val="00C63D32"/>
    <w:rsid w:val="00C6454D"/>
    <w:rsid w:val="00C720C6"/>
    <w:rsid w:val="00C830A3"/>
    <w:rsid w:val="00C932D4"/>
    <w:rsid w:val="00CA1238"/>
    <w:rsid w:val="00CA637E"/>
    <w:rsid w:val="00CB035D"/>
    <w:rsid w:val="00CB0BA1"/>
    <w:rsid w:val="00CB7829"/>
    <w:rsid w:val="00CC363B"/>
    <w:rsid w:val="00CC3BBF"/>
    <w:rsid w:val="00CC7842"/>
    <w:rsid w:val="00CD4C3D"/>
    <w:rsid w:val="00CE3A1F"/>
    <w:rsid w:val="00CE46AF"/>
    <w:rsid w:val="00CE4F41"/>
    <w:rsid w:val="00CF60D8"/>
    <w:rsid w:val="00CF64BE"/>
    <w:rsid w:val="00CF79D8"/>
    <w:rsid w:val="00CF7EB6"/>
    <w:rsid w:val="00D10681"/>
    <w:rsid w:val="00D10A93"/>
    <w:rsid w:val="00D138FA"/>
    <w:rsid w:val="00D20916"/>
    <w:rsid w:val="00D24A14"/>
    <w:rsid w:val="00D27BD5"/>
    <w:rsid w:val="00D30990"/>
    <w:rsid w:val="00D32A8B"/>
    <w:rsid w:val="00D351F6"/>
    <w:rsid w:val="00D37B9D"/>
    <w:rsid w:val="00D45BF2"/>
    <w:rsid w:val="00D45CA1"/>
    <w:rsid w:val="00D4748B"/>
    <w:rsid w:val="00D553FB"/>
    <w:rsid w:val="00D62B82"/>
    <w:rsid w:val="00D62BE9"/>
    <w:rsid w:val="00D707A1"/>
    <w:rsid w:val="00D71CC8"/>
    <w:rsid w:val="00D82F88"/>
    <w:rsid w:val="00D960EC"/>
    <w:rsid w:val="00DA085A"/>
    <w:rsid w:val="00DA2E31"/>
    <w:rsid w:val="00DB79EE"/>
    <w:rsid w:val="00DB7A49"/>
    <w:rsid w:val="00DC2780"/>
    <w:rsid w:val="00DF311C"/>
    <w:rsid w:val="00DF4496"/>
    <w:rsid w:val="00E02279"/>
    <w:rsid w:val="00E067BF"/>
    <w:rsid w:val="00E11D82"/>
    <w:rsid w:val="00E17276"/>
    <w:rsid w:val="00E27A3B"/>
    <w:rsid w:val="00E3041A"/>
    <w:rsid w:val="00E33E62"/>
    <w:rsid w:val="00E34560"/>
    <w:rsid w:val="00E4715A"/>
    <w:rsid w:val="00E51683"/>
    <w:rsid w:val="00E613B2"/>
    <w:rsid w:val="00E61887"/>
    <w:rsid w:val="00E7093D"/>
    <w:rsid w:val="00E70D98"/>
    <w:rsid w:val="00E71BD7"/>
    <w:rsid w:val="00E72735"/>
    <w:rsid w:val="00E72EA3"/>
    <w:rsid w:val="00E7776F"/>
    <w:rsid w:val="00E84B66"/>
    <w:rsid w:val="00E86D42"/>
    <w:rsid w:val="00E90AA0"/>
    <w:rsid w:val="00E92556"/>
    <w:rsid w:val="00EA2C04"/>
    <w:rsid w:val="00EA448E"/>
    <w:rsid w:val="00EB2D86"/>
    <w:rsid w:val="00EB48FF"/>
    <w:rsid w:val="00EC1DD3"/>
    <w:rsid w:val="00EC4D39"/>
    <w:rsid w:val="00EC6744"/>
    <w:rsid w:val="00ED2187"/>
    <w:rsid w:val="00ED57EA"/>
    <w:rsid w:val="00EE10DB"/>
    <w:rsid w:val="00EE28E0"/>
    <w:rsid w:val="00EE2F34"/>
    <w:rsid w:val="00EE7935"/>
    <w:rsid w:val="00EE7DE5"/>
    <w:rsid w:val="00EF08B9"/>
    <w:rsid w:val="00EF3553"/>
    <w:rsid w:val="00F00716"/>
    <w:rsid w:val="00F07931"/>
    <w:rsid w:val="00F316E5"/>
    <w:rsid w:val="00F44D55"/>
    <w:rsid w:val="00F44E31"/>
    <w:rsid w:val="00F53407"/>
    <w:rsid w:val="00F53C9D"/>
    <w:rsid w:val="00F55BFE"/>
    <w:rsid w:val="00F56925"/>
    <w:rsid w:val="00F63A64"/>
    <w:rsid w:val="00F667FB"/>
    <w:rsid w:val="00F74F8D"/>
    <w:rsid w:val="00F779C8"/>
    <w:rsid w:val="00F8208A"/>
    <w:rsid w:val="00F828F8"/>
    <w:rsid w:val="00F8655F"/>
    <w:rsid w:val="00F87B66"/>
    <w:rsid w:val="00F91BD0"/>
    <w:rsid w:val="00FA06BA"/>
    <w:rsid w:val="00FA3060"/>
    <w:rsid w:val="00FA3C00"/>
    <w:rsid w:val="00FB656E"/>
    <w:rsid w:val="00FC0E2D"/>
    <w:rsid w:val="00FC2638"/>
    <w:rsid w:val="00FC77FC"/>
    <w:rsid w:val="00FD00A9"/>
    <w:rsid w:val="00FD77B0"/>
    <w:rsid w:val="00FE1F9F"/>
    <w:rsid w:val="00FE20E5"/>
    <w:rsid w:val="00FE3F49"/>
    <w:rsid w:val="00FE5A97"/>
    <w:rsid w:val="00FF02E2"/>
    <w:rsid w:val="00FF2527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3C178"/>
  <w15:chartTrackingRefBased/>
  <w15:docId w15:val="{6C7FAC54-7DAC-42EA-855E-982E8CD1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67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4D24"/>
    <w:pPr>
      <w:keepNext/>
      <w:keepLines/>
      <w:numPr>
        <w:numId w:val="4"/>
      </w:numPr>
      <w:pBdr>
        <w:top w:val="single" w:sz="24" w:space="1" w:color="0067B6"/>
        <w:left w:val="single" w:sz="24" w:space="4" w:color="0067B6"/>
        <w:bottom w:val="single" w:sz="24" w:space="1" w:color="0067B6"/>
        <w:right w:val="single" w:sz="24" w:space="4" w:color="0067B6"/>
      </w:pBdr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7F6"/>
    <w:pPr>
      <w:keepNext/>
      <w:keepLines/>
      <w:shd w:val="clear" w:color="auto" w:fill="FFD1AF" w:themeFill="background2"/>
      <w:spacing w:before="36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4D24"/>
    <w:pPr>
      <w:keepNext/>
      <w:keepLines/>
      <w:numPr>
        <w:ilvl w:val="2"/>
        <w:numId w:val="4"/>
      </w:numPr>
      <w:shd w:val="clear" w:color="auto" w:fill="FFD1AF" w:themeFill="background2"/>
      <w:spacing w:before="360" w:after="120"/>
      <w:outlineLvl w:val="2"/>
    </w:pPr>
    <w:rPr>
      <w:rFonts w:asciiTheme="majorHAnsi" w:eastAsiaTheme="majorEastAsia" w:hAnsiTheme="majorHAnsi" w:cstheme="majorBidi"/>
      <w:b/>
      <w:color w:val="00335B" w:themeColor="text2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50E"/>
    <w:pPr>
      <w:keepNext/>
      <w:keepLines/>
      <w:numPr>
        <w:ilvl w:val="3"/>
        <w:numId w:val="4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0060A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98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04C88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214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5FA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14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A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14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14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FA"/>
    <w:rPr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D1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FA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4D24"/>
    <w:rPr>
      <w:rFonts w:asciiTheme="majorHAnsi" w:eastAsiaTheme="majorEastAsia" w:hAnsiTheme="majorHAnsi" w:cstheme="majorBidi"/>
      <w:b/>
      <w:sz w:val="36"/>
      <w:szCs w:val="32"/>
    </w:rPr>
  </w:style>
  <w:style w:type="paragraph" w:styleId="ListParagraph">
    <w:name w:val="List Paragraph"/>
    <w:basedOn w:val="Normal"/>
    <w:uiPriority w:val="34"/>
    <w:qFormat/>
    <w:rsid w:val="00B948C7"/>
    <w:pPr>
      <w:spacing w:after="240"/>
      <w:ind w:left="720"/>
    </w:pPr>
  </w:style>
  <w:style w:type="character" w:styleId="Hyperlink">
    <w:name w:val="Hyperlink"/>
    <w:basedOn w:val="DefaultParagraphFont"/>
    <w:uiPriority w:val="99"/>
    <w:unhideWhenUsed/>
    <w:rsid w:val="00EE7DE5"/>
    <w:rPr>
      <w:color w:val="2E74B5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4D24"/>
    <w:rPr>
      <w:rFonts w:eastAsiaTheme="majorEastAsia" w:cstheme="majorBidi"/>
      <w:b/>
      <w:color w:val="000000" w:themeColor="text1"/>
      <w:sz w:val="28"/>
      <w:szCs w:val="26"/>
      <w:shd w:val="clear" w:color="auto" w:fill="FFD1AF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rsid w:val="00A24D24"/>
    <w:rPr>
      <w:rFonts w:asciiTheme="majorHAnsi" w:eastAsiaTheme="majorEastAsia" w:hAnsiTheme="majorHAnsi" w:cstheme="majorBidi"/>
      <w:b/>
      <w:color w:val="00335B" w:themeColor="text2" w:themeShade="80"/>
      <w:sz w:val="24"/>
      <w:szCs w:val="24"/>
      <w:shd w:val="clear" w:color="auto" w:fill="FFD1AF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7E050E"/>
    <w:rPr>
      <w:rFonts w:asciiTheme="majorHAnsi" w:eastAsiaTheme="majorEastAsia" w:hAnsiTheme="majorHAnsi" w:cstheme="majorBidi"/>
      <w:b/>
      <w:iCs/>
      <w:color w:val="0060A9" w:themeColor="accent1" w:themeShade="8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31DC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7F4"/>
    <w:pPr>
      <w:pBdr>
        <w:top w:val="single" w:sz="4" w:space="10" w:color="53B5FF" w:themeColor="accent1"/>
        <w:bottom w:val="single" w:sz="4" w:space="10" w:color="53B5FF" w:themeColor="accent1"/>
      </w:pBdr>
      <w:shd w:val="clear" w:color="auto" w:fill="FEF6F0"/>
      <w:spacing w:before="240" w:after="240"/>
      <w:ind w:left="284" w:right="284"/>
      <w:jc w:val="center"/>
    </w:pPr>
    <w:rPr>
      <w:iCs/>
      <w:color w:val="00335B" w:themeColor="text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7F4"/>
    <w:rPr>
      <w:iCs/>
      <w:color w:val="00335B" w:themeColor="text2" w:themeShade="80"/>
      <w:sz w:val="24"/>
      <w:shd w:val="clear" w:color="auto" w:fill="FEF6F0"/>
    </w:rPr>
  </w:style>
  <w:style w:type="character" w:styleId="FollowedHyperlink">
    <w:name w:val="FollowedHyperlink"/>
    <w:basedOn w:val="DefaultParagraphFont"/>
    <w:uiPriority w:val="99"/>
    <w:semiHidden/>
    <w:unhideWhenUsed/>
    <w:rsid w:val="005E29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4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3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557F4"/>
    <w:pPr>
      <w:pBdr>
        <w:top w:val="single" w:sz="4" w:space="10" w:color="auto"/>
        <w:bottom w:val="single" w:sz="4" w:space="10" w:color="auto"/>
      </w:pBdr>
      <w:shd w:val="clear" w:color="auto" w:fill="EFFAFF"/>
      <w:spacing w:before="240" w:after="240"/>
      <w:ind w:left="284" w:right="284"/>
      <w:jc w:val="center"/>
    </w:pPr>
    <w:rPr>
      <w:iCs/>
      <w:color w:val="00335B" w:themeColor="text2" w:themeShade="80"/>
    </w:rPr>
  </w:style>
  <w:style w:type="character" w:customStyle="1" w:styleId="QuoteChar">
    <w:name w:val="Quote Char"/>
    <w:basedOn w:val="DefaultParagraphFont"/>
    <w:link w:val="Quote"/>
    <w:uiPriority w:val="29"/>
    <w:rsid w:val="00A557F4"/>
    <w:rPr>
      <w:iCs/>
      <w:color w:val="00335B" w:themeColor="text2" w:themeShade="80"/>
      <w:sz w:val="24"/>
      <w:shd w:val="clear" w:color="auto" w:fill="EFFAFF"/>
    </w:rPr>
  </w:style>
  <w:style w:type="character" w:customStyle="1" w:styleId="Heading5Char">
    <w:name w:val="Heading 5 Char"/>
    <w:basedOn w:val="DefaultParagraphFont"/>
    <w:link w:val="Heading5"/>
    <w:uiPriority w:val="9"/>
    <w:rsid w:val="0015298B"/>
    <w:rPr>
      <w:rFonts w:asciiTheme="majorHAnsi" w:eastAsiaTheme="majorEastAsia" w:hAnsiTheme="majorHAnsi" w:cstheme="majorBidi"/>
      <w:color w:val="004C88" w:themeColor="text2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42148"/>
    <w:rPr>
      <w:rFonts w:asciiTheme="majorHAnsi" w:eastAsiaTheme="majorEastAsia" w:hAnsiTheme="majorHAnsi" w:cstheme="majorBidi"/>
      <w:color w:val="005FA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148"/>
    <w:rPr>
      <w:rFonts w:asciiTheme="majorHAnsi" w:eastAsiaTheme="majorEastAsia" w:hAnsiTheme="majorHAnsi" w:cstheme="majorBidi"/>
      <w:i/>
      <w:iCs/>
      <w:color w:val="005FA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1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1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0B13C2"/>
    <w:pPr>
      <w:spacing w:after="200" w:line="240" w:lineRule="auto"/>
    </w:pPr>
    <w:rPr>
      <w:i/>
      <w:iCs/>
      <w:color w:val="0067B6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13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13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13C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consultations/reviewing-the-law-for-powered-mobility-devices/reviewing-the-law-for-powered-mobility-devices" TargetMode="External"/><Relationship Id="rId18" Type="http://schemas.openxmlformats.org/officeDocument/2006/relationships/hyperlink" Target="https://wheelsforwellbeing.org.uk/our-campaigns/campaigning/mobility-aid-legal-changes-every-journey-everyone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heelsforwellbeing.org.uk/my-mobility-david-and-gills-tandem-mobility-scooter/" TargetMode="External"/><Relationship Id="rId17" Type="http://schemas.openxmlformats.org/officeDocument/2006/relationships/hyperlink" Target="https://discord.gg/SG4mqJbAA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wheelsforwellbeing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heelsforwellbeing.org.uk/our-campaigns/campaigning/mobility-aid-legal-changes-every-journey-everyone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heelsforwellbeing.org.uk/donations-and-fundraising/donat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consultations/reviewing-the-law-for-powered-mobility-devices/reviewing-the-law-for-powered-mobility-devices" TargetMode="External"/><Relationship Id="rId22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egislation.gov.uk/uksi/2015/24/made" TargetMode="External"/><Relationship Id="rId2" Type="http://schemas.openxmlformats.org/officeDocument/2006/relationships/hyperlink" Target="https://www.legislation.gov.uk/ukpga/1988/52/section/24" TargetMode="External"/><Relationship Id="rId1" Type="http://schemas.openxmlformats.org/officeDocument/2006/relationships/hyperlink" Target="https://www.legislation.gov.uk/uksi/1986/1078" TargetMode="External"/><Relationship Id="rId6" Type="http://schemas.openxmlformats.org/officeDocument/2006/relationships/hyperlink" Target="https://www.legislation.gov.uk/uksi/2015/474/made" TargetMode="External"/><Relationship Id="rId5" Type="http://schemas.openxmlformats.org/officeDocument/2006/relationships/hyperlink" Target="https://www.legislation.gov.uk/ukpga/Vict/51-52/41" TargetMode="External"/><Relationship Id="rId4" Type="http://schemas.openxmlformats.org/officeDocument/2006/relationships/hyperlink" Target="https://www.legislation.gov.uk/uksi/1983/1168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heels1">
  <a:themeElements>
    <a:clrScheme name="WfW2025">
      <a:dk1>
        <a:sysClr val="windowText" lastClr="000000"/>
      </a:dk1>
      <a:lt1>
        <a:sysClr val="window" lastClr="FFFFFF"/>
      </a:lt1>
      <a:dk2>
        <a:srgbClr val="0067B6"/>
      </a:dk2>
      <a:lt2>
        <a:srgbClr val="FFD1AF"/>
      </a:lt2>
      <a:accent1>
        <a:srgbClr val="53B5FF"/>
      </a:accent1>
      <a:accent2>
        <a:srgbClr val="F56A0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2E74B5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36e78-dd65-4b7e-a014-e45bf1c1d8f9">
      <Terms xmlns="http://schemas.microsoft.com/office/infopath/2007/PartnerControls"/>
    </lcf76f155ced4ddcb4097134ff3c332f>
    <TaxCatchAll xmlns="f3822d69-8d42-4ac3-bd55-2f751fb5e5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5E4ED5A66E549ACCAECD9C4860C6C" ma:contentTypeVersion="13" ma:contentTypeDescription="Create a new document." ma:contentTypeScope="" ma:versionID="f7af8f8b4240a2c67243342387cda01f">
  <xsd:schema xmlns:xsd="http://www.w3.org/2001/XMLSchema" xmlns:xs="http://www.w3.org/2001/XMLSchema" xmlns:p="http://schemas.microsoft.com/office/2006/metadata/properties" xmlns:ns2="e0d36e78-dd65-4b7e-a014-e45bf1c1d8f9" xmlns:ns3="f3822d69-8d42-4ac3-bd55-2f751fb5e554" targetNamespace="http://schemas.microsoft.com/office/2006/metadata/properties" ma:root="true" ma:fieldsID="753fe98a60cb8782aea8c33c47fc33d6" ns2:_="" ns3:_="">
    <xsd:import namespace="e0d36e78-dd65-4b7e-a014-e45bf1c1d8f9"/>
    <xsd:import namespace="f3822d69-8d42-4ac3-bd55-2f751fb5e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36e78-dd65-4b7e-a014-e45bf1c1d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7f45d5-5f96-4044-8998-43ecf430cc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22d69-8d42-4ac3-bd55-2f751fb5e5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0ad732-611a-4231-9005-c7b65add6ea0}" ma:internalName="TaxCatchAll" ma:showField="CatchAllData" ma:web="f3822d69-8d42-4ac3-bd55-2f751fb5e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EB737-64D7-4330-8C6C-C11AFEC36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78412-91CD-4D2E-8195-4698121BD3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9238D2-689E-4A97-BAB0-936B89EE1374}">
  <ds:schemaRefs>
    <ds:schemaRef ds:uri="http://schemas.microsoft.com/office/2006/metadata/properties"/>
    <ds:schemaRef ds:uri="http://schemas.microsoft.com/office/infopath/2007/PartnerControls"/>
    <ds:schemaRef ds:uri="e0d36e78-dd65-4b7e-a014-e45bf1c1d8f9"/>
    <ds:schemaRef ds:uri="f3822d69-8d42-4ac3-bd55-2f751fb5e554"/>
  </ds:schemaRefs>
</ds:datastoreItem>
</file>

<file path=customXml/itemProps4.xml><?xml version="1.0" encoding="utf-8"?>
<ds:datastoreItem xmlns:ds="http://schemas.openxmlformats.org/officeDocument/2006/customXml" ds:itemID="{6CA3EB42-F586-44A9-82A6-600D8C307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36e78-dd65-4b7e-a014-e45bf1c1d8f9"/>
    <ds:schemaRef ds:uri="f3822d69-8d42-4ac3-bd55-2f751fb5e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Ball</dc:creator>
  <cp:keywords/>
  <dc:description/>
  <cp:lastModifiedBy>Kathryn Collinson</cp:lastModifiedBy>
  <cp:revision>4</cp:revision>
  <cp:lastPrinted>2026-01-14T11:13:00Z</cp:lastPrinted>
  <dcterms:created xsi:type="dcterms:W3CDTF">2026-01-14T11:13:00Z</dcterms:created>
  <dcterms:modified xsi:type="dcterms:W3CDTF">2026-01-28T16:58:00Z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0x0101000F75E4ED5A66E549ACCAECD9C4860C6C</vt:lpwstr>
  </property>
</Properties>
</file>