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66A58" w14:textId="5CF2928A" w:rsidR="0051114B" w:rsidRPr="00317781" w:rsidRDefault="00D57ECF" w:rsidP="0051114B">
      <w:pPr>
        <w:pStyle w:val="Heading1"/>
        <w:rPr>
          <w:rFonts w:asciiTheme="minorHAnsi" w:hAnsiTheme="minorHAnsi" w:cstheme="minorHAnsi"/>
          <w:lang w:val="en-US"/>
        </w:rPr>
      </w:pPr>
      <w:r w:rsidRPr="00317781">
        <w:rPr>
          <w:rFonts w:asciiTheme="minorHAnsi" w:hAnsiTheme="minorHAnsi" w:cstheme="minorHAnsi"/>
          <w:lang w:val="en-US"/>
        </w:rPr>
        <w:t>Wheels for Wellbeing Preliminary Considerations on the DfT</w:t>
      </w:r>
      <w:r w:rsidR="00C9143A" w:rsidRPr="00317781">
        <w:rPr>
          <w:rFonts w:asciiTheme="minorHAnsi" w:hAnsiTheme="minorHAnsi" w:cstheme="minorHAnsi"/>
          <w:lang w:val="en-US"/>
        </w:rPr>
        <w:t xml:space="preserve"> M</w:t>
      </w:r>
      <w:r w:rsidR="006717E9" w:rsidRPr="00317781">
        <w:rPr>
          <w:rFonts w:asciiTheme="minorHAnsi" w:hAnsiTheme="minorHAnsi" w:cstheme="minorHAnsi"/>
          <w:lang w:val="en-US"/>
        </w:rPr>
        <w:t xml:space="preserve">obility </w:t>
      </w:r>
      <w:r w:rsidRPr="00317781">
        <w:rPr>
          <w:rFonts w:asciiTheme="minorHAnsi" w:hAnsiTheme="minorHAnsi" w:cstheme="minorHAnsi"/>
          <w:lang w:val="en-US"/>
        </w:rPr>
        <w:t>Devices</w:t>
      </w:r>
      <w:r w:rsidR="006717E9" w:rsidRPr="00317781">
        <w:rPr>
          <w:rFonts w:asciiTheme="minorHAnsi" w:hAnsiTheme="minorHAnsi" w:cstheme="minorHAnsi"/>
          <w:lang w:val="en-US"/>
        </w:rPr>
        <w:t xml:space="preserve"> Consultation</w:t>
      </w:r>
    </w:p>
    <w:p w14:paraId="67BFBE18" w14:textId="77F1C3C2" w:rsidR="003213A1" w:rsidRPr="00317781" w:rsidRDefault="00144C40" w:rsidP="0051114B">
      <w:pPr>
        <w:pStyle w:val="Quote"/>
        <w:rPr>
          <w:rFonts w:cstheme="minorHAnsi"/>
          <w:b/>
          <w:lang w:val="en-US"/>
        </w:rPr>
      </w:pPr>
      <w:r w:rsidRPr="00317781">
        <w:rPr>
          <w:rFonts w:cstheme="minorHAnsi"/>
          <w:b/>
          <w:lang w:val="en-US"/>
        </w:rPr>
        <w:t xml:space="preserve">How can we ensure new </w:t>
      </w:r>
      <w:r w:rsidR="0051114B" w:rsidRPr="00317781">
        <w:rPr>
          <w:rFonts w:cstheme="minorHAnsi"/>
          <w:b/>
          <w:lang w:val="en-US"/>
        </w:rPr>
        <w:t xml:space="preserve">mobility aid </w:t>
      </w:r>
      <w:r w:rsidRPr="00317781">
        <w:rPr>
          <w:rFonts w:cstheme="minorHAnsi"/>
          <w:b/>
          <w:lang w:val="en-US"/>
        </w:rPr>
        <w:t xml:space="preserve">regulations support </w:t>
      </w:r>
      <w:r w:rsidR="00A346FA" w:rsidRPr="00317781">
        <w:rPr>
          <w:rFonts w:cstheme="minorHAnsi"/>
          <w:b/>
          <w:lang w:val="en-US"/>
        </w:rPr>
        <w:t>equal mobility</w:t>
      </w:r>
      <w:r w:rsidRPr="00317781">
        <w:rPr>
          <w:rFonts w:cstheme="minorHAnsi"/>
          <w:b/>
          <w:lang w:val="en-US"/>
        </w:rPr>
        <w:t xml:space="preserve"> for all?</w:t>
      </w:r>
    </w:p>
    <w:p w14:paraId="74A095B3" w14:textId="6079BC2B" w:rsidR="005F52C2" w:rsidRPr="00317781" w:rsidRDefault="005F52C2" w:rsidP="00612E9A">
      <w:pPr>
        <w:pStyle w:val="Heading2"/>
        <w:numPr>
          <w:ilvl w:val="0"/>
          <w:numId w:val="0"/>
        </w:numPr>
        <w:ind w:left="720" w:hanging="360"/>
        <w:rPr>
          <w:rFonts w:cstheme="minorHAnsi"/>
          <w:lang w:val="en-US"/>
        </w:rPr>
      </w:pPr>
      <w:r w:rsidRPr="00317781">
        <w:rPr>
          <w:rFonts w:cstheme="minorHAnsi"/>
          <w:lang w:val="en-US"/>
        </w:rPr>
        <w:t>Overview</w:t>
      </w:r>
    </w:p>
    <w:p w14:paraId="485F1FB4" w14:textId="365AA883" w:rsidR="006717E9" w:rsidRPr="00317781" w:rsidRDefault="006717E9" w:rsidP="006717E9">
      <w:pPr>
        <w:rPr>
          <w:rFonts w:cstheme="minorHAnsi"/>
          <w:lang w:val="en-US"/>
        </w:rPr>
      </w:pPr>
      <w:r w:rsidRPr="00317781">
        <w:rPr>
          <w:rFonts w:cstheme="minorHAnsi"/>
          <w:lang w:val="en-US"/>
        </w:rPr>
        <w:t xml:space="preserve">Wheels for Wellbeing </w:t>
      </w:r>
      <w:r w:rsidR="005F52C2" w:rsidRPr="00317781">
        <w:rPr>
          <w:rFonts w:cstheme="minorHAnsi"/>
          <w:lang w:val="en-US"/>
        </w:rPr>
        <w:t>are a nationally and internationally recognised</w:t>
      </w:r>
      <w:r w:rsidR="00317781">
        <w:rPr>
          <w:rFonts w:cstheme="minorHAnsi"/>
          <w:lang w:val="en-US"/>
        </w:rPr>
        <w:t xml:space="preserve"> pan-impairment</w:t>
      </w:r>
      <w:r w:rsidR="005F52C2" w:rsidRPr="00317781">
        <w:rPr>
          <w:rFonts w:cstheme="minorHAnsi"/>
          <w:lang w:val="en-US"/>
        </w:rPr>
        <w:t xml:space="preserve"> Disabled People’s Organisation working </w:t>
      </w:r>
      <w:r w:rsidR="00D538D7" w:rsidRPr="00317781">
        <w:rPr>
          <w:rFonts w:cstheme="minorHAnsi"/>
          <w:lang w:val="en-US"/>
        </w:rPr>
        <w:t xml:space="preserve">for equal access to </w:t>
      </w:r>
      <w:r w:rsidR="005F52C2" w:rsidRPr="00317781">
        <w:rPr>
          <w:rFonts w:cstheme="minorHAnsi"/>
          <w:lang w:val="en-US"/>
        </w:rPr>
        <w:t>walking/wheeling, cycling and multi-modal journey</w:t>
      </w:r>
      <w:r w:rsidR="00D57ECF" w:rsidRPr="00317781">
        <w:rPr>
          <w:rFonts w:cstheme="minorHAnsi"/>
          <w:lang w:val="en-US"/>
        </w:rPr>
        <w:t xml:space="preserve">s </w:t>
      </w:r>
      <w:r w:rsidR="005F52C2" w:rsidRPr="00317781">
        <w:rPr>
          <w:rFonts w:cstheme="minorHAnsi"/>
          <w:lang w:val="en-US"/>
        </w:rPr>
        <w:t>for all Disabled people.</w:t>
      </w:r>
      <w:r w:rsidR="00665DF0" w:rsidRPr="00317781">
        <w:rPr>
          <w:rFonts w:cstheme="minorHAnsi"/>
          <w:lang w:val="en-US"/>
        </w:rPr>
        <w:t xml:space="preserve"> </w:t>
      </w:r>
      <w:r w:rsidR="00317781">
        <w:rPr>
          <w:rFonts w:cstheme="minorHAnsi"/>
          <w:lang w:val="en-US"/>
        </w:rPr>
        <w:t xml:space="preserve">We </w:t>
      </w:r>
      <w:r w:rsidR="00665DF0" w:rsidRPr="00317781">
        <w:rPr>
          <w:rFonts w:cstheme="minorHAnsi"/>
          <w:lang w:val="en-US"/>
        </w:rPr>
        <w:t xml:space="preserve">have </w:t>
      </w:r>
      <w:r w:rsidR="00317781">
        <w:rPr>
          <w:rFonts w:cstheme="minorHAnsi"/>
          <w:lang w:val="en-US"/>
        </w:rPr>
        <w:t>been consulting</w:t>
      </w:r>
      <w:r w:rsidR="00665DF0" w:rsidRPr="00317781">
        <w:rPr>
          <w:rFonts w:cstheme="minorHAnsi"/>
          <w:lang w:val="en-US"/>
        </w:rPr>
        <w:t xml:space="preserve"> with Disabled People’s Organisations</w:t>
      </w:r>
      <w:r w:rsidR="00317781">
        <w:rPr>
          <w:rFonts w:cstheme="minorHAnsi"/>
          <w:lang w:val="en-US"/>
        </w:rPr>
        <w:t>, charities, industry bodies and Disabled individuals</w:t>
      </w:r>
      <w:r w:rsidR="00665DF0" w:rsidRPr="00317781">
        <w:rPr>
          <w:rFonts w:cstheme="minorHAnsi"/>
          <w:lang w:val="en-US"/>
        </w:rPr>
        <w:t xml:space="preserve"> </w:t>
      </w:r>
      <w:r w:rsidR="00317781">
        <w:rPr>
          <w:rFonts w:cstheme="minorHAnsi"/>
          <w:lang w:val="en-US"/>
        </w:rPr>
        <w:t>on inclusive requirements for changes to mobility aid laws for a number of years</w:t>
      </w:r>
      <w:r w:rsidR="00665DF0" w:rsidRPr="00317781">
        <w:rPr>
          <w:rFonts w:cstheme="minorHAnsi"/>
          <w:lang w:val="en-US"/>
        </w:rPr>
        <w:t xml:space="preserve">. </w:t>
      </w:r>
    </w:p>
    <w:p w14:paraId="34FAB8E5" w14:textId="70718ACF" w:rsidR="006717E9" w:rsidRPr="00317781" w:rsidRDefault="006717E9" w:rsidP="006717E9">
      <w:pPr>
        <w:rPr>
          <w:rFonts w:cstheme="minorHAnsi"/>
          <w:lang w:val="en-US"/>
        </w:rPr>
      </w:pPr>
      <w:r w:rsidRPr="00317781">
        <w:rPr>
          <w:rFonts w:cstheme="minorHAnsi"/>
          <w:lang w:val="en-US"/>
        </w:rPr>
        <w:t xml:space="preserve">The Department for Transport are </w:t>
      </w:r>
      <w:hyperlink r:id="rId8" w:history="1">
        <w:r w:rsidRPr="00317781">
          <w:rPr>
            <w:rStyle w:val="Hyperlink"/>
            <w:rFonts w:cstheme="minorHAnsi"/>
            <w:lang w:val="en-US"/>
          </w:rPr>
          <w:t xml:space="preserve">consulting </w:t>
        </w:r>
        <w:r w:rsidR="00D57ECF" w:rsidRPr="00317781">
          <w:rPr>
            <w:rStyle w:val="Hyperlink"/>
            <w:rFonts w:cstheme="minorHAnsi"/>
            <w:lang w:val="en-US"/>
          </w:rPr>
          <w:t>until 31</w:t>
        </w:r>
        <w:r w:rsidR="00D57ECF" w:rsidRPr="00317781">
          <w:rPr>
            <w:rStyle w:val="Hyperlink"/>
            <w:rFonts w:cstheme="minorHAnsi"/>
            <w:vertAlign w:val="superscript"/>
            <w:lang w:val="en-US"/>
          </w:rPr>
          <w:t>st</w:t>
        </w:r>
        <w:r w:rsidR="00D57ECF" w:rsidRPr="00317781">
          <w:rPr>
            <w:rStyle w:val="Hyperlink"/>
            <w:rFonts w:cstheme="minorHAnsi"/>
            <w:lang w:val="en-US"/>
          </w:rPr>
          <w:t xml:space="preserve"> March 2025 </w:t>
        </w:r>
        <w:r w:rsidRPr="00317781">
          <w:rPr>
            <w:rStyle w:val="Hyperlink"/>
            <w:rFonts w:cstheme="minorHAnsi"/>
            <w:lang w:val="en-US"/>
          </w:rPr>
          <w:t>on possible changes to mobility aid regulations</w:t>
        </w:r>
      </w:hyperlink>
      <w:r w:rsidRPr="00317781">
        <w:rPr>
          <w:rFonts w:cstheme="minorHAnsi"/>
          <w:lang w:val="en-US"/>
        </w:rPr>
        <w:t>.</w:t>
      </w:r>
    </w:p>
    <w:p w14:paraId="2ECE9A38" w14:textId="6F48CBB6" w:rsidR="006717E9" w:rsidRPr="00317781" w:rsidRDefault="005F52C2" w:rsidP="003F473D">
      <w:pPr>
        <w:rPr>
          <w:rFonts w:cstheme="minorHAnsi"/>
          <w:b/>
          <w:lang w:val="en-US"/>
        </w:rPr>
      </w:pPr>
      <w:r w:rsidRPr="00317781">
        <w:rPr>
          <w:rFonts w:cstheme="minorHAnsi"/>
          <w:b/>
          <w:lang w:val="en-US"/>
        </w:rPr>
        <w:t xml:space="preserve">Existing </w:t>
      </w:r>
      <w:r w:rsidR="00C9143A" w:rsidRPr="00317781">
        <w:rPr>
          <w:rFonts w:cstheme="minorHAnsi"/>
          <w:b/>
          <w:lang w:val="en-US"/>
        </w:rPr>
        <w:t xml:space="preserve">UK </w:t>
      </w:r>
      <w:r w:rsidRPr="00317781">
        <w:rPr>
          <w:rFonts w:cstheme="minorHAnsi"/>
          <w:b/>
          <w:lang w:val="en-US"/>
        </w:rPr>
        <w:t>mobility aid regulations are not fit for purpose</w:t>
      </w:r>
      <w:r w:rsidR="00317781">
        <w:rPr>
          <w:rFonts w:cstheme="minorHAnsi"/>
          <w:b/>
          <w:lang w:val="en-US"/>
        </w:rPr>
        <w:t xml:space="preserve">: </w:t>
      </w:r>
      <w:r w:rsidRPr="00317781">
        <w:rPr>
          <w:rFonts w:cstheme="minorHAnsi"/>
          <w:b/>
          <w:lang w:val="en-US"/>
        </w:rPr>
        <w:t>W</w:t>
      </w:r>
      <w:r w:rsidR="006717E9" w:rsidRPr="00317781">
        <w:rPr>
          <w:rFonts w:cstheme="minorHAnsi"/>
          <w:b/>
          <w:lang w:val="en-US"/>
        </w:rPr>
        <w:t xml:space="preserve">e strongly support changes to </w:t>
      </w:r>
      <w:r w:rsidRPr="00317781">
        <w:rPr>
          <w:rFonts w:cstheme="minorHAnsi"/>
          <w:b/>
          <w:lang w:val="en-US"/>
        </w:rPr>
        <w:t xml:space="preserve">improve </w:t>
      </w:r>
      <w:r w:rsidR="00317781">
        <w:rPr>
          <w:rFonts w:cstheme="minorHAnsi"/>
          <w:b/>
          <w:lang w:val="en-US"/>
        </w:rPr>
        <w:t>them</w:t>
      </w:r>
      <w:r w:rsidR="00D538D7" w:rsidRPr="00317781">
        <w:rPr>
          <w:rFonts w:cstheme="minorHAnsi"/>
          <w:b/>
          <w:lang w:val="en-US"/>
        </w:rPr>
        <w:t xml:space="preserve">. </w:t>
      </w:r>
      <w:r w:rsidR="00612E9A" w:rsidRPr="00317781">
        <w:rPr>
          <w:rFonts w:cstheme="minorHAnsi"/>
          <w:b/>
          <w:lang w:val="en-US"/>
        </w:rPr>
        <w:t xml:space="preserve">New regulations must align </w:t>
      </w:r>
      <w:r w:rsidR="00D538D7" w:rsidRPr="00317781">
        <w:rPr>
          <w:rFonts w:cstheme="minorHAnsi"/>
          <w:b/>
          <w:lang w:val="en-US"/>
        </w:rPr>
        <w:t xml:space="preserve">with the </w:t>
      </w:r>
      <w:r w:rsidR="00612E9A" w:rsidRPr="00317781">
        <w:rPr>
          <w:rFonts w:cstheme="minorHAnsi"/>
          <w:b/>
          <w:lang w:val="en-US"/>
        </w:rPr>
        <w:t xml:space="preserve">Equality Act (2010), and the </w:t>
      </w:r>
      <w:r w:rsidR="00D538D7" w:rsidRPr="00317781">
        <w:rPr>
          <w:rFonts w:cstheme="minorHAnsi"/>
          <w:b/>
          <w:lang w:val="en-US"/>
        </w:rPr>
        <w:t>UNCRP</w:t>
      </w:r>
      <w:r w:rsidR="00612E9A" w:rsidRPr="00317781">
        <w:rPr>
          <w:rFonts w:cstheme="minorHAnsi"/>
          <w:b/>
          <w:lang w:val="en-US"/>
        </w:rPr>
        <w:t>D</w:t>
      </w:r>
      <w:r w:rsidR="00D538D7" w:rsidRPr="00317781">
        <w:rPr>
          <w:rFonts w:cstheme="minorHAnsi"/>
          <w:b/>
          <w:lang w:val="en-US"/>
        </w:rPr>
        <w:t xml:space="preserve"> which states that signatory nations</w:t>
      </w:r>
      <w:r w:rsidR="00612E9A" w:rsidRPr="00317781">
        <w:rPr>
          <w:rFonts w:cstheme="minorHAnsi"/>
          <w:b/>
          <w:lang w:val="en-US"/>
        </w:rPr>
        <w:t xml:space="preserve">, including the UK, </w:t>
      </w:r>
      <w:r w:rsidR="00D538D7" w:rsidRPr="00317781">
        <w:rPr>
          <w:rFonts w:cstheme="minorHAnsi"/>
          <w:b/>
          <w:lang w:val="en-US"/>
        </w:rPr>
        <w:t xml:space="preserve">must take: </w:t>
      </w:r>
      <w:r w:rsidR="00D538D7" w:rsidRPr="00317781">
        <w:rPr>
          <w:rFonts w:cstheme="minorHAnsi"/>
          <w:b/>
        </w:rPr>
        <w:t xml:space="preserve">“effective measures to </w:t>
      </w:r>
      <w:r w:rsidR="00D538D7" w:rsidRPr="00317781">
        <w:rPr>
          <w:rFonts w:cstheme="minorHAnsi"/>
          <w:b/>
          <w:bCs/>
        </w:rPr>
        <w:t xml:space="preserve">ensure personal mobility </w:t>
      </w:r>
      <w:r w:rsidR="00D538D7" w:rsidRPr="00317781">
        <w:rPr>
          <w:rFonts w:cstheme="minorHAnsi"/>
          <w:b/>
        </w:rPr>
        <w:t xml:space="preserve">with </w:t>
      </w:r>
      <w:r w:rsidR="00D538D7" w:rsidRPr="00317781">
        <w:rPr>
          <w:rFonts w:cstheme="minorHAnsi"/>
          <w:b/>
          <w:bCs/>
        </w:rPr>
        <w:t>greatest possible independence</w:t>
      </w:r>
      <w:r w:rsidR="00D538D7" w:rsidRPr="00317781">
        <w:rPr>
          <w:rFonts w:cstheme="minorHAnsi"/>
          <w:b/>
        </w:rPr>
        <w:t xml:space="preserve"> for persons with disabilities”</w:t>
      </w:r>
      <w:r w:rsidR="00612E9A" w:rsidRPr="00317781">
        <w:rPr>
          <w:rFonts w:cstheme="minorHAnsi"/>
          <w:b/>
        </w:rPr>
        <w:t>,</w:t>
      </w:r>
      <w:r w:rsidR="00D538D7" w:rsidRPr="00317781">
        <w:rPr>
          <w:rFonts w:cstheme="minorHAnsi"/>
          <w:b/>
        </w:rPr>
        <w:t xml:space="preserve"> facilitating Disabled people’s mobility “</w:t>
      </w:r>
      <w:r w:rsidR="00D538D7" w:rsidRPr="00317781">
        <w:rPr>
          <w:rFonts w:cstheme="minorHAnsi"/>
          <w:b/>
          <w:bCs/>
        </w:rPr>
        <w:t>in a manner and at the time of their choice</w:t>
      </w:r>
      <w:r w:rsidR="00D538D7" w:rsidRPr="00317781">
        <w:rPr>
          <w:rFonts w:cstheme="minorHAnsi"/>
          <w:b/>
        </w:rPr>
        <w:t>.”</w:t>
      </w:r>
    </w:p>
    <w:p w14:paraId="6D70B1CA" w14:textId="3630AFCA" w:rsidR="006717E9" w:rsidRPr="00317781" w:rsidRDefault="00D538D7" w:rsidP="006717E9">
      <w:pPr>
        <w:rPr>
          <w:rFonts w:cstheme="minorHAnsi"/>
          <w:lang w:val="en-US"/>
        </w:rPr>
      </w:pPr>
      <w:r w:rsidRPr="00317781">
        <w:rPr>
          <w:rFonts w:cstheme="minorHAnsi"/>
          <w:lang w:val="en-US"/>
        </w:rPr>
        <w:t xml:space="preserve">We are </w:t>
      </w:r>
      <w:r w:rsidR="006717E9" w:rsidRPr="00317781">
        <w:rPr>
          <w:rFonts w:cstheme="minorHAnsi"/>
          <w:lang w:val="en-US"/>
        </w:rPr>
        <w:t xml:space="preserve">worried that </w:t>
      </w:r>
      <w:r w:rsidR="00D57ECF" w:rsidRPr="00317781">
        <w:rPr>
          <w:rFonts w:cstheme="minorHAnsi"/>
          <w:lang w:val="en-US"/>
        </w:rPr>
        <w:t>some consultation wording</w:t>
      </w:r>
      <w:r w:rsidR="006717E9" w:rsidRPr="00317781">
        <w:rPr>
          <w:rFonts w:cstheme="minorHAnsi"/>
          <w:lang w:val="en-US"/>
        </w:rPr>
        <w:t xml:space="preserve">, </w:t>
      </w:r>
      <w:r w:rsidRPr="00317781">
        <w:rPr>
          <w:rFonts w:cstheme="minorHAnsi"/>
          <w:lang w:val="en-US"/>
        </w:rPr>
        <w:t>the</w:t>
      </w:r>
      <w:r w:rsidR="005F52C2" w:rsidRPr="00317781">
        <w:rPr>
          <w:rFonts w:cstheme="minorHAnsi"/>
          <w:lang w:val="en-US"/>
        </w:rPr>
        <w:t xml:space="preserve"> </w:t>
      </w:r>
      <w:r w:rsidR="006717E9" w:rsidRPr="00317781">
        <w:rPr>
          <w:rFonts w:cstheme="minorHAnsi"/>
          <w:lang w:val="en-US"/>
        </w:rPr>
        <w:t xml:space="preserve">lack of </w:t>
      </w:r>
      <w:r w:rsidR="00A653B4" w:rsidRPr="00317781">
        <w:rPr>
          <w:rFonts w:cstheme="minorHAnsi"/>
          <w:lang w:val="en-US"/>
        </w:rPr>
        <w:t>easily-available</w:t>
      </w:r>
      <w:r w:rsidRPr="00317781">
        <w:rPr>
          <w:rFonts w:cstheme="minorHAnsi"/>
          <w:lang w:val="en-US"/>
        </w:rPr>
        <w:t>,</w:t>
      </w:r>
      <w:r w:rsidR="00A653B4" w:rsidRPr="00317781">
        <w:rPr>
          <w:rFonts w:cstheme="minorHAnsi"/>
          <w:lang w:val="en-US"/>
        </w:rPr>
        <w:t xml:space="preserve"> </w:t>
      </w:r>
      <w:r w:rsidR="006717E9" w:rsidRPr="00317781">
        <w:rPr>
          <w:rFonts w:cstheme="minorHAnsi"/>
          <w:lang w:val="en-US"/>
        </w:rPr>
        <w:t xml:space="preserve">accurate </w:t>
      </w:r>
      <w:r w:rsidR="00C80CA3" w:rsidRPr="00317781">
        <w:rPr>
          <w:rFonts w:cstheme="minorHAnsi"/>
          <w:lang w:val="en-US"/>
        </w:rPr>
        <w:t xml:space="preserve">background </w:t>
      </w:r>
      <w:r w:rsidR="006717E9" w:rsidRPr="00317781">
        <w:rPr>
          <w:rFonts w:cstheme="minorHAnsi"/>
          <w:lang w:val="en-US"/>
        </w:rPr>
        <w:t xml:space="preserve">information and stereotypes about Disabled people could </w:t>
      </w:r>
      <w:r w:rsidR="00C9143A" w:rsidRPr="00317781">
        <w:rPr>
          <w:rFonts w:cstheme="minorHAnsi"/>
          <w:lang w:val="en-US"/>
        </w:rPr>
        <w:t xml:space="preserve">prevent </w:t>
      </w:r>
      <w:r w:rsidRPr="00317781">
        <w:rPr>
          <w:rFonts w:cstheme="minorHAnsi"/>
          <w:lang w:val="en-US"/>
        </w:rPr>
        <w:t xml:space="preserve">positive </w:t>
      </w:r>
      <w:r w:rsidR="00C9143A" w:rsidRPr="00317781">
        <w:rPr>
          <w:rFonts w:cstheme="minorHAnsi"/>
          <w:lang w:val="en-US"/>
        </w:rPr>
        <w:t xml:space="preserve">legal changes </w:t>
      </w:r>
      <w:r w:rsidRPr="00317781">
        <w:rPr>
          <w:rFonts w:cstheme="minorHAnsi"/>
          <w:lang w:val="en-US"/>
        </w:rPr>
        <w:t xml:space="preserve">from </w:t>
      </w:r>
      <w:r w:rsidR="00C9143A" w:rsidRPr="00317781">
        <w:rPr>
          <w:rFonts w:cstheme="minorHAnsi"/>
          <w:lang w:val="en-US"/>
        </w:rPr>
        <w:t>happening</w:t>
      </w:r>
      <w:r w:rsidR="00C80CA3" w:rsidRPr="00317781">
        <w:rPr>
          <w:rFonts w:cstheme="minorHAnsi"/>
          <w:lang w:val="en-US"/>
        </w:rPr>
        <w:t xml:space="preserve">. It could </w:t>
      </w:r>
      <w:r w:rsidR="002451D3">
        <w:rPr>
          <w:rFonts w:cstheme="minorHAnsi"/>
          <w:lang w:val="en-US"/>
        </w:rPr>
        <w:t>even</w:t>
      </w:r>
      <w:r w:rsidR="00C9143A" w:rsidRPr="00317781">
        <w:rPr>
          <w:rFonts w:cstheme="minorHAnsi"/>
          <w:lang w:val="en-US"/>
        </w:rPr>
        <w:t xml:space="preserve"> lead to</w:t>
      </w:r>
      <w:r w:rsidR="006717E9" w:rsidRPr="00317781">
        <w:rPr>
          <w:rFonts w:cstheme="minorHAnsi"/>
          <w:lang w:val="en-US"/>
        </w:rPr>
        <w:t xml:space="preserve"> changes </w:t>
      </w:r>
      <w:r w:rsidR="00C9143A" w:rsidRPr="00317781">
        <w:rPr>
          <w:rFonts w:cstheme="minorHAnsi"/>
          <w:lang w:val="en-US"/>
        </w:rPr>
        <w:t xml:space="preserve">that </w:t>
      </w:r>
      <w:r w:rsidR="006717E9" w:rsidRPr="00317781">
        <w:rPr>
          <w:rFonts w:cstheme="minorHAnsi"/>
          <w:lang w:val="en-US"/>
        </w:rPr>
        <w:t xml:space="preserve">could make mobility options worse for some Disabled people. </w:t>
      </w:r>
    </w:p>
    <w:p w14:paraId="519398B8" w14:textId="14C75F07" w:rsidR="00A653B4" w:rsidRPr="00317781" w:rsidRDefault="006717E9" w:rsidP="006717E9">
      <w:pPr>
        <w:rPr>
          <w:rFonts w:cstheme="minorHAnsi"/>
          <w:b/>
          <w:lang w:val="en-US"/>
        </w:rPr>
      </w:pPr>
      <w:r w:rsidRPr="00317781">
        <w:rPr>
          <w:rFonts w:cstheme="minorHAnsi"/>
          <w:b/>
          <w:lang w:val="en-US"/>
        </w:rPr>
        <w:t xml:space="preserve">This document </w:t>
      </w:r>
      <w:r w:rsidR="00A653B4" w:rsidRPr="00317781">
        <w:rPr>
          <w:rFonts w:cstheme="minorHAnsi"/>
          <w:b/>
          <w:lang w:val="en-US"/>
        </w:rPr>
        <w:t>outlines</w:t>
      </w:r>
      <w:r w:rsidRPr="00317781">
        <w:rPr>
          <w:rFonts w:cstheme="minorHAnsi"/>
          <w:b/>
          <w:lang w:val="en-US"/>
        </w:rPr>
        <w:t xml:space="preserve"> our </w:t>
      </w:r>
      <w:r w:rsidR="000006D2" w:rsidRPr="00317781">
        <w:rPr>
          <w:rFonts w:cstheme="minorHAnsi"/>
          <w:b/>
          <w:lang w:val="en-US"/>
        </w:rPr>
        <w:t xml:space="preserve">most serious </w:t>
      </w:r>
      <w:r w:rsidRPr="00317781">
        <w:rPr>
          <w:rFonts w:cstheme="minorHAnsi"/>
          <w:b/>
          <w:lang w:val="en-US"/>
        </w:rPr>
        <w:t>concerns</w:t>
      </w:r>
      <w:r w:rsidR="004E4408" w:rsidRPr="00317781">
        <w:rPr>
          <w:rFonts w:cstheme="minorHAnsi"/>
          <w:b/>
          <w:lang w:val="en-US"/>
        </w:rPr>
        <w:t xml:space="preserve"> and </w:t>
      </w:r>
      <w:r w:rsidR="0051114B" w:rsidRPr="00317781">
        <w:rPr>
          <w:rFonts w:cstheme="minorHAnsi"/>
          <w:b/>
          <w:lang w:val="en-US"/>
        </w:rPr>
        <w:t xml:space="preserve">some </w:t>
      </w:r>
      <w:r w:rsidR="004E4408" w:rsidRPr="00317781">
        <w:rPr>
          <w:rFonts w:cstheme="minorHAnsi"/>
          <w:b/>
          <w:lang w:val="en-US"/>
        </w:rPr>
        <w:t>potential solutions</w:t>
      </w:r>
      <w:r w:rsidRPr="00317781">
        <w:rPr>
          <w:rFonts w:cstheme="minorHAnsi"/>
          <w:b/>
          <w:lang w:val="en-US"/>
        </w:rPr>
        <w:t>.</w:t>
      </w:r>
    </w:p>
    <w:p w14:paraId="3F954185" w14:textId="6DF42FD1" w:rsidR="004F06F9" w:rsidRPr="00317781" w:rsidRDefault="004F06F9" w:rsidP="006717E9">
      <w:pPr>
        <w:rPr>
          <w:rFonts w:cstheme="minorHAnsi"/>
          <w:lang w:val="en-US"/>
        </w:rPr>
      </w:pPr>
      <w:r w:rsidRPr="00317781">
        <w:rPr>
          <w:rFonts w:cstheme="minorHAnsi"/>
          <w:lang w:val="en-US"/>
        </w:rPr>
        <w:t xml:space="preserve">The </w:t>
      </w:r>
      <w:r w:rsidR="00D1371E" w:rsidRPr="00317781">
        <w:rPr>
          <w:rFonts w:cstheme="minorHAnsi"/>
          <w:lang w:val="en-US"/>
        </w:rPr>
        <w:t xml:space="preserve">section </w:t>
      </w:r>
      <w:r w:rsidRPr="00317781">
        <w:rPr>
          <w:rFonts w:cstheme="minorHAnsi"/>
          <w:lang w:val="en-US"/>
        </w:rPr>
        <w:t xml:space="preserve">order is for readability and flow, and does not indicate any prioritisation </w:t>
      </w:r>
      <w:r w:rsidR="009A2FC5" w:rsidRPr="00317781">
        <w:rPr>
          <w:rFonts w:cstheme="minorHAnsi"/>
          <w:lang w:val="en-US"/>
        </w:rPr>
        <w:t>of</w:t>
      </w:r>
      <w:r w:rsidRPr="00317781">
        <w:rPr>
          <w:rFonts w:cstheme="minorHAnsi"/>
          <w:lang w:val="en-US"/>
        </w:rPr>
        <w:t xml:space="preserve"> particular </w:t>
      </w:r>
      <w:r w:rsidR="00D1371E" w:rsidRPr="00317781">
        <w:rPr>
          <w:rFonts w:cstheme="minorHAnsi"/>
          <w:lang w:val="en-US"/>
        </w:rPr>
        <w:t xml:space="preserve">concerns </w:t>
      </w:r>
      <w:r w:rsidRPr="00317781">
        <w:rPr>
          <w:rFonts w:cstheme="minorHAnsi"/>
          <w:lang w:val="en-US"/>
        </w:rPr>
        <w:t>above others.</w:t>
      </w:r>
    </w:p>
    <w:p w14:paraId="484A0727" w14:textId="39C95FEA" w:rsidR="00A653B4" w:rsidRPr="00317781" w:rsidRDefault="00A653B4" w:rsidP="00A653B4">
      <w:pPr>
        <w:pStyle w:val="Quote"/>
        <w:rPr>
          <w:rFonts w:cstheme="minorHAnsi"/>
          <w:lang w:val="en-US"/>
        </w:rPr>
      </w:pPr>
      <w:r w:rsidRPr="00317781">
        <w:rPr>
          <w:rFonts w:cstheme="minorHAnsi"/>
          <w:lang w:val="en-US"/>
        </w:rPr>
        <w:t xml:space="preserve">We ask that </w:t>
      </w:r>
      <w:r w:rsidR="00665DF0" w:rsidRPr="00317781">
        <w:rPr>
          <w:rFonts w:cstheme="minorHAnsi"/>
          <w:lang w:val="en-US"/>
        </w:rPr>
        <w:t>you</w:t>
      </w:r>
      <w:r w:rsidRPr="00317781">
        <w:rPr>
          <w:rFonts w:cstheme="minorHAnsi"/>
          <w:lang w:val="en-US"/>
        </w:rPr>
        <w:t xml:space="preserve"> wait to respond </w:t>
      </w:r>
      <w:r w:rsidR="000D11F2" w:rsidRPr="00317781">
        <w:rPr>
          <w:rFonts w:cstheme="minorHAnsi"/>
          <w:lang w:val="en-US"/>
        </w:rPr>
        <w:t xml:space="preserve">to the DfT consultation </w:t>
      </w:r>
      <w:r w:rsidRPr="00317781">
        <w:rPr>
          <w:rFonts w:cstheme="minorHAnsi"/>
          <w:lang w:val="en-US"/>
        </w:rPr>
        <w:t>until you’ve been able to read our resources, watch our webinar, and consider our points</w:t>
      </w:r>
      <w:r w:rsidR="00C80CA3" w:rsidRPr="00317781">
        <w:rPr>
          <w:rFonts w:cstheme="minorHAnsi"/>
          <w:lang w:val="en-US"/>
        </w:rPr>
        <w:t>, so that your response is fully informed</w:t>
      </w:r>
      <w:r w:rsidRPr="00317781">
        <w:rPr>
          <w:rFonts w:cstheme="minorHAnsi"/>
          <w:lang w:val="en-US"/>
        </w:rPr>
        <w:t xml:space="preserve">. </w:t>
      </w:r>
      <w:r w:rsidRPr="00317781">
        <w:rPr>
          <w:rFonts w:cstheme="minorHAnsi"/>
          <w:b/>
          <w:lang w:val="en-US"/>
        </w:rPr>
        <w:t xml:space="preserve">We anticipate all our initial resources will be available </w:t>
      </w:r>
      <w:r w:rsidR="003F473D" w:rsidRPr="00317781">
        <w:rPr>
          <w:rFonts w:cstheme="minorHAnsi"/>
          <w:b/>
          <w:lang w:val="en-US"/>
        </w:rPr>
        <w:t>on</w:t>
      </w:r>
      <w:r w:rsidRPr="00317781">
        <w:rPr>
          <w:rFonts w:cstheme="minorHAnsi"/>
          <w:b/>
          <w:lang w:val="en-US"/>
        </w:rPr>
        <w:t xml:space="preserve"> the </w:t>
      </w:r>
      <w:hyperlink r:id="rId9" w:history="1">
        <w:r w:rsidRPr="00317781">
          <w:rPr>
            <w:rStyle w:val="Hyperlink"/>
            <w:rFonts w:cstheme="minorHAnsi"/>
            <w:b/>
            <w:lang w:val="en-US"/>
          </w:rPr>
          <w:t>Wheels for Wellbeing mobility aids regulation campaign page</w:t>
        </w:r>
      </w:hyperlink>
      <w:r w:rsidRPr="00317781">
        <w:rPr>
          <w:rFonts w:cstheme="minorHAnsi"/>
          <w:b/>
          <w:lang w:val="en-US"/>
        </w:rPr>
        <w:t xml:space="preserve"> by </w:t>
      </w:r>
      <w:r w:rsidR="00665DF0" w:rsidRPr="00317781">
        <w:rPr>
          <w:rFonts w:cstheme="minorHAnsi"/>
          <w:b/>
          <w:lang w:val="en-US"/>
        </w:rPr>
        <w:t>mid-</w:t>
      </w:r>
      <w:r w:rsidRPr="00317781">
        <w:rPr>
          <w:rFonts w:cstheme="minorHAnsi"/>
          <w:b/>
          <w:lang w:val="en-US"/>
        </w:rPr>
        <w:t>February 2026.</w:t>
      </w:r>
    </w:p>
    <w:p w14:paraId="1C37A818" w14:textId="4EC1524F" w:rsidR="005F52C2" w:rsidRPr="00317781" w:rsidRDefault="005F52C2" w:rsidP="005F52C2">
      <w:pPr>
        <w:pStyle w:val="Heading2"/>
        <w:rPr>
          <w:rFonts w:cstheme="minorHAnsi"/>
          <w:lang w:val="en-US"/>
        </w:rPr>
      </w:pPr>
      <w:bookmarkStart w:id="0" w:name="_Families_and_friends"/>
      <w:bookmarkEnd w:id="0"/>
      <w:r w:rsidRPr="00317781">
        <w:rPr>
          <w:rFonts w:cstheme="minorHAnsi"/>
          <w:lang w:val="en-US"/>
        </w:rPr>
        <w:t>Families and friends</w:t>
      </w:r>
    </w:p>
    <w:p w14:paraId="697F8480" w14:textId="48A5E36D" w:rsidR="00D20541" w:rsidRPr="00317781" w:rsidRDefault="00C31C9E" w:rsidP="00D20541">
      <w:pPr>
        <w:rPr>
          <w:rFonts w:cstheme="minorHAnsi"/>
          <w:lang w:val="en-US"/>
        </w:rPr>
      </w:pPr>
      <w:r w:rsidRPr="00317781">
        <w:rPr>
          <w:rFonts w:cstheme="minorHAnsi"/>
          <w:b/>
          <w:lang w:val="en-US"/>
        </w:rPr>
        <w:t xml:space="preserve">Please refer to: </w:t>
      </w:r>
      <w:hyperlink r:id="rId10" w:history="1">
        <w:r w:rsidRPr="00317781">
          <w:rPr>
            <w:rStyle w:val="Hyperlink"/>
            <w:rFonts w:cstheme="minorHAnsi"/>
            <w:lang w:val="en-US"/>
          </w:rPr>
          <w:t>DfT consultation</w:t>
        </w:r>
      </w:hyperlink>
      <w:r w:rsidR="001643FB" w:rsidRPr="00317781">
        <w:rPr>
          <w:rFonts w:cstheme="minorHAnsi"/>
          <w:lang w:val="en-US"/>
        </w:rPr>
        <w:t xml:space="preserve"> </w:t>
      </w:r>
      <w:r w:rsidRPr="00317781">
        <w:rPr>
          <w:rFonts w:cstheme="minorHAnsi"/>
          <w:lang w:val="en-US"/>
        </w:rPr>
        <w:t xml:space="preserve">overview of current legislation, </w:t>
      </w:r>
      <w:r w:rsidR="001643FB" w:rsidRPr="00317781">
        <w:rPr>
          <w:rFonts w:cstheme="minorHAnsi"/>
          <w:lang w:val="en-US"/>
        </w:rPr>
        <w:t>questions</w:t>
      </w:r>
      <w:r w:rsidR="00CF5D63" w:rsidRPr="00317781">
        <w:rPr>
          <w:rFonts w:cstheme="minorHAnsi"/>
          <w:lang w:val="en-US"/>
        </w:rPr>
        <w:t xml:space="preserve"> 5, 6, </w:t>
      </w:r>
      <w:r w:rsidR="00C62244" w:rsidRPr="00317781">
        <w:rPr>
          <w:rFonts w:cstheme="minorHAnsi"/>
          <w:lang w:val="en-US"/>
        </w:rPr>
        <w:t>10</w:t>
      </w:r>
      <w:r w:rsidR="000D11F2" w:rsidRPr="00317781">
        <w:rPr>
          <w:rFonts w:cstheme="minorHAnsi"/>
          <w:lang w:val="en-US"/>
        </w:rPr>
        <w:t>-13</w:t>
      </w:r>
      <w:r w:rsidR="00C62244" w:rsidRPr="00317781">
        <w:rPr>
          <w:rFonts w:cstheme="minorHAnsi"/>
          <w:lang w:val="en-US"/>
        </w:rPr>
        <w:t xml:space="preserve">, </w:t>
      </w:r>
      <w:r w:rsidR="00CF5D63" w:rsidRPr="00317781">
        <w:rPr>
          <w:rFonts w:cstheme="minorHAnsi"/>
          <w:lang w:val="en-US"/>
        </w:rPr>
        <w:t>20</w:t>
      </w:r>
      <w:r w:rsidR="000D11F2" w:rsidRPr="00317781">
        <w:rPr>
          <w:rFonts w:cstheme="minorHAnsi"/>
          <w:lang w:val="en-US"/>
        </w:rPr>
        <w:t>-</w:t>
      </w:r>
      <w:r w:rsidR="00CF5D63" w:rsidRPr="00317781">
        <w:rPr>
          <w:rFonts w:cstheme="minorHAnsi"/>
          <w:lang w:val="en-US"/>
        </w:rPr>
        <w:t>27</w:t>
      </w:r>
      <w:r w:rsidRPr="00317781">
        <w:rPr>
          <w:rFonts w:cstheme="minorHAnsi"/>
          <w:lang w:val="en-US"/>
        </w:rPr>
        <w:t xml:space="preserve"> and associated text.</w:t>
      </w:r>
    </w:p>
    <w:p w14:paraId="73337E54" w14:textId="01E06905" w:rsidR="001643FB" w:rsidRPr="00317781" w:rsidRDefault="00C62244" w:rsidP="00C62244">
      <w:pPr>
        <w:pStyle w:val="Heading3"/>
        <w:rPr>
          <w:rFonts w:asciiTheme="minorHAnsi" w:hAnsiTheme="minorHAnsi" w:cstheme="minorHAnsi"/>
          <w:lang w:val="en-US"/>
        </w:rPr>
      </w:pPr>
      <w:r w:rsidRPr="00317781">
        <w:rPr>
          <w:rFonts w:asciiTheme="minorHAnsi" w:hAnsiTheme="minorHAnsi" w:cstheme="minorHAnsi"/>
          <w:lang w:val="en-US"/>
        </w:rPr>
        <w:lastRenderedPageBreak/>
        <w:t>Key issues:</w:t>
      </w:r>
    </w:p>
    <w:p w14:paraId="19299EE3" w14:textId="55215FCC" w:rsidR="00C62244" w:rsidRPr="00317781" w:rsidRDefault="00C62244" w:rsidP="00D20541">
      <w:pPr>
        <w:rPr>
          <w:rFonts w:cstheme="minorHAnsi"/>
          <w:lang w:val="en-US"/>
        </w:rPr>
      </w:pPr>
      <w:r w:rsidRPr="00317781">
        <w:rPr>
          <w:rFonts w:cstheme="minorHAnsi"/>
          <w:lang w:val="en-US"/>
        </w:rPr>
        <w:t xml:space="preserve">The consultation suggests allowing </w:t>
      </w:r>
      <w:r w:rsidR="002451D3">
        <w:rPr>
          <w:rFonts w:cstheme="minorHAnsi"/>
          <w:lang w:val="en-US"/>
        </w:rPr>
        <w:t xml:space="preserve">one </w:t>
      </w:r>
      <w:r w:rsidRPr="00317781">
        <w:rPr>
          <w:rFonts w:cstheme="minorHAnsi"/>
          <w:lang w:val="en-US"/>
        </w:rPr>
        <w:t>passenger on mobility devices, and requests perspectives on restricting passenger</w:t>
      </w:r>
      <w:r w:rsidR="00665DF0" w:rsidRPr="00317781">
        <w:rPr>
          <w:rFonts w:cstheme="minorHAnsi"/>
          <w:lang w:val="en-US"/>
        </w:rPr>
        <w:t>s</w:t>
      </w:r>
      <w:r w:rsidRPr="00317781">
        <w:rPr>
          <w:rFonts w:cstheme="minorHAnsi"/>
          <w:lang w:val="en-US"/>
        </w:rPr>
        <w:t xml:space="preserve"> by age, </w:t>
      </w:r>
      <w:r w:rsidR="00C80CA3" w:rsidRPr="00317781">
        <w:rPr>
          <w:rFonts w:cstheme="minorHAnsi"/>
          <w:lang w:val="en-US"/>
        </w:rPr>
        <w:t xml:space="preserve">relationship to disabled person, </w:t>
      </w:r>
      <w:r w:rsidRPr="00317781">
        <w:rPr>
          <w:rFonts w:cstheme="minorHAnsi"/>
          <w:lang w:val="en-US"/>
        </w:rPr>
        <w:t>restraint</w:t>
      </w:r>
      <w:r w:rsidR="00D57ECF" w:rsidRPr="00317781">
        <w:rPr>
          <w:rFonts w:cstheme="minorHAnsi"/>
          <w:lang w:val="en-US"/>
        </w:rPr>
        <w:t>s</w:t>
      </w:r>
      <w:r w:rsidRPr="00317781">
        <w:rPr>
          <w:rFonts w:cstheme="minorHAnsi"/>
          <w:lang w:val="en-US"/>
        </w:rPr>
        <w:t>, carer status</w:t>
      </w:r>
      <w:r w:rsidR="00200217" w:rsidRPr="00317781">
        <w:rPr>
          <w:rFonts w:cstheme="minorHAnsi"/>
          <w:lang w:val="en-US"/>
        </w:rPr>
        <w:t xml:space="preserve"> etc. </w:t>
      </w:r>
      <w:r w:rsidR="005A6DD1" w:rsidRPr="00317781">
        <w:rPr>
          <w:rFonts w:cstheme="minorHAnsi"/>
          <w:lang w:val="en-US"/>
        </w:rPr>
        <w:t>A</w:t>
      </w:r>
      <w:r w:rsidRPr="00317781">
        <w:rPr>
          <w:rFonts w:cstheme="minorHAnsi"/>
          <w:lang w:val="en-US"/>
        </w:rPr>
        <w:t xml:space="preserve"> minimum age is </w:t>
      </w:r>
      <w:r w:rsidR="005A6DD1" w:rsidRPr="00317781">
        <w:rPr>
          <w:rFonts w:cstheme="minorHAnsi"/>
          <w:lang w:val="en-US"/>
        </w:rPr>
        <w:t>suggested</w:t>
      </w:r>
      <w:r w:rsidRPr="00317781">
        <w:rPr>
          <w:rFonts w:cstheme="minorHAnsi"/>
          <w:lang w:val="en-US"/>
        </w:rPr>
        <w:t>. The consultation does not mention attachments, trailers</w:t>
      </w:r>
      <w:r w:rsidR="00612E9A" w:rsidRPr="00317781">
        <w:rPr>
          <w:rFonts w:cstheme="minorHAnsi"/>
          <w:lang w:val="en-US"/>
        </w:rPr>
        <w:t xml:space="preserve">, </w:t>
      </w:r>
      <w:r w:rsidRPr="00317781">
        <w:rPr>
          <w:rFonts w:cstheme="minorHAnsi"/>
          <w:lang w:val="en-US"/>
        </w:rPr>
        <w:t>connecting mobility devices together</w:t>
      </w:r>
      <w:r w:rsidR="00612E9A" w:rsidRPr="00317781">
        <w:rPr>
          <w:rFonts w:cstheme="minorHAnsi"/>
          <w:lang w:val="en-US"/>
        </w:rPr>
        <w:t>, or powered pedestrian-propelled devices</w:t>
      </w:r>
      <w:r w:rsidRPr="00317781">
        <w:rPr>
          <w:rFonts w:cstheme="minorHAnsi"/>
          <w:lang w:val="en-US"/>
        </w:rPr>
        <w:t>.</w:t>
      </w:r>
    </w:p>
    <w:p w14:paraId="77B19E36" w14:textId="7C6500C7" w:rsidR="000D11F2" w:rsidRPr="00317781" w:rsidRDefault="000D11F2" w:rsidP="00D20541">
      <w:pPr>
        <w:rPr>
          <w:rFonts w:cstheme="minorHAnsi"/>
          <w:lang w:val="en-US"/>
        </w:rPr>
      </w:pPr>
      <w:r w:rsidRPr="00317781">
        <w:rPr>
          <w:rFonts w:cstheme="minorHAnsi"/>
          <w:lang w:val="en-US"/>
        </w:rPr>
        <w:t xml:space="preserve">See also </w:t>
      </w:r>
      <w:hyperlink w:anchor="_Children_and_young" w:history="1">
        <w:r w:rsidRPr="00317781">
          <w:rPr>
            <w:rStyle w:val="Hyperlink"/>
            <w:rFonts w:cstheme="minorHAnsi"/>
            <w:lang w:val="en-US"/>
          </w:rPr>
          <w:t>children and young people section</w:t>
        </w:r>
      </w:hyperlink>
      <w:r w:rsidRPr="00317781">
        <w:rPr>
          <w:rFonts w:cstheme="minorHAnsi"/>
          <w:lang w:val="en-US"/>
        </w:rPr>
        <w:t>.</w:t>
      </w:r>
    </w:p>
    <w:p w14:paraId="26FC37B2" w14:textId="69B8948A" w:rsidR="00C62244" w:rsidRPr="00317781" w:rsidRDefault="0051114B" w:rsidP="00FB44D1">
      <w:pPr>
        <w:pStyle w:val="ListParagraph"/>
        <w:numPr>
          <w:ilvl w:val="0"/>
          <w:numId w:val="4"/>
        </w:numPr>
        <w:rPr>
          <w:rFonts w:cstheme="minorHAnsi"/>
          <w:lang w:val="en-US"/>
        </w:rPr>
      </w:pPr>
      <w:r w:rsidRPr="00317781">
        <w:rPr>
          <w:rFonts w:cstheme="minorHAnsi"/>
          <w:lang w:val="en-US"/>
        </w:rPr>
        <w:t>Yes, p</w:t>
      </w:r>
      <w:r w:rsidR="00C62244" w:rsidRPr="00317781">
        <w:rPr>
          <w:rFonts w:cstheme="minorHAnsi"/>
          <w:lang w:val="en-US"/>
        </w:rPr>
        <w:t xml:space="preserve">ermitting one </w:t>
      </w:r>
      <w:r w:rsidR="005A6DD1" w:rsidRPr="00317781">
        <w:rPr>
          <w:rFonts w:cstheme="minorHAnsi"/>
          <w:lang w:val="en-US"/>
        </w:rPr>
        <w:t xml:space="preserve">adult </w:t>
      </w:r>
      <w:r w:rsidR="00C62244" w:rsidRPr="00317781">
        <w:rPr>
          <w:rFonts w:cstheme="minorHAnsi"/>
          <w:lang w:val="en-US"/>
        </w:rPr>
        <w:t xml:space="preserve">passenger on mobility devices </w:t>
      </w:r>
      <w:r w:rsidR="00751E16" w:rsidRPr="00317781">
        <w:rPr>
          <w:rFonts w:cstheme="minorHAnsi"/>
          <w:lang w:val="en-US"/>
        </w:rPr>
        <w:t>could</w:t>
      </w:r>
      <w:r w:rsidR="005A6DD1" w:rsidRPr="00317781">
        <w:rPr>
          <w:rFonts w:cstheme="minorHAnsi"/>
          <w:lang w:val="en-US"/>
        </w:rPr>
        <w:t xml:space="preserve"> </w:t>
      </w:r>
      <w:r w:rsidR="00C62244" w:rsidRPr="00317781">
        <w:rPr>
          <w:rFonts w:cstheme="minorHAnsi"/>
          <w:lang w:val="en-US"/>
        </w:rPr>
        <w:t>open options for</w:t>
      </w:r>
      <w:r w:rsidR="005A6DD1" w:rsidRPr="00317781">
        <w:rPr>
          <w:rFonts w:cstheme="minorHAnsi"/>
          <w:lang w:val="en-US"/>
        </w:rPr>
        <w:t xml:space="preserve"> Disabled couples and friends</w:t>
      </w:r>
      <w:r w:rsidRPr="00317781">
        <w:rPr>
          <w:rFonts w:cstheme="minorHAnsi"/>
          <w:lang w:val="en-US"/>
        </w:rPr>
        <w:t xml:space="preserve"> </w:t>
      </w:r>
      <w:r w:rsidR="005A6DD1" w:rsidRPr="00317781">
        <w:rPr>
          <w:rFonts w:cstheme="minorHAnsi"/>
          <w:lang w:val="en-US"/>
        </w:rPr>
        <w:t xml:space="preserve">– </w:t>
      </w:r>
      <w:r w:rsidR="005A6DD1" w:rsidRPr="00317781">
        <w:rPr>
          <w:rFonts w:cstheme="minorHAnsi"/>
          <w:lang w:val="en-US"/>
        </w:rPr>
        <w:t>depending on other restrictions.</w:t>
      </w:r>
    </w:p>
    <w:p w14:paraId="64A82EB6" w14:textId="0718C54B" w:rsidR="005A6DD1" w:rsidRPr="00317781" w:rsidRDefault="0051114B" w:rsidP="00FB44D1">
      <w:pPr>
        <w:pStyle w:val="ListParagraph"/>
        <w:numPr>
          <w:ilvl w:val="0"/>
          <w:numId w:val="4"/>
        </w:numPr>
        <w:rPr>
          <w:rFonts w:cstheme="minorHAnsi"/>
          <w:lang w:val="en-US"/>
        </w:rPr>
      </w:pPr>
      <w:r w:rsidRPr="00317781">
        <w:rPr>
          <w:rFonts w:cstheme="minorHAnsi"/>
          <w:lang w:val="en-US"/>
        </w:rPr>
        <w:t>But a</w:t>
      </w:r>
      <w:r w:rsidR="005A6DD1" w:rsidRPr="00317781">
        <w:rPr>
          <w:rFonts w:cstheme="minorHAnsi"/>
          <w:lang w:val="en-US"/>
        </w:rPr>
        <w:t xml:space="preserve">ny minimum age limit </w:t>
      </w:r>
      <w:r w:rsidRPr="00317781">
        <w:rPr>
          <w:rFonts w:cstheme="minorHAnsi"/>
          <w:lang w:val="en-US"/>
        </w:rPr>
        <w:t xml:space="preserve">for passengers </w:t>
      </w:r>
      <w:r w:rsidR="00665DF0" w:rsidRPr="00317781">
        <w:rPr>
          <w:rFonts w:cstheme="minorHAnsi"/>
          <w:lang w:val="en-US"/>
        </w:rPr>
        <w:t xml:space="preserve">will </w:t>
      </w:r>
      <w:r w:rsidR="00522E8D" w:rsidRPr="00317781">
        <w:rPr>
          <w:rFonts w:cstheme="minorHAnsi"/>
          <w:lang w:val="en-US"/>
        </w:rPr>
        <w:t>continue to exclude</w:t>
      </w:r>
      <w:r w:rsidR="005A6DD1" w:rsidRPr="00317781">
        <w:rPr>
          <w:rFonts w:cstheme="minorHAnsi"/>
          <w:lang w:val="en-US"/>
        </w:rPr>
        <w:t xml:space="preserve"> Disabled parents </w:t>
      </w:r>
      <w:r w:rsidR="00522E8D" w:rsidRPr="00317781">
        <w:rPr>
          <w:rFonts w:cstheme="minorHAnsi"/>
          <w:lang w:val="en-US"/>
        </w:rPr>
        <w:t>from transporting</w:t>
      </w:r>
      <w:r w:rsidR="005A6DD1" w:rsidRPr="00317781">
        <w:rPr>
          <w:rFonts w:cstheme="minorHAnsi"/>
          <w:lang w:val="en-US"/>
        </w:rPr>
        <w:t xml:space="preserve"> </w:t>
      </w:r>
      <w:r w:rsidR="00665DF0" w:rsidRPr="00317781">
        <w:rPr>
          <w:rFonts w:cstheme="minorHAnsi"/>
          <w:lang w:val="en-US"/>
        </w:rPr>
        <w:t xml:space="preserve">our </w:t>
      </w:r>
      <w:r w:rsidR="005A6DD1" w:rsidRPr="00317781">
        <w:rPr>
          <w:rFonts w:cstheme="minorHAnsi"/>
          <w:lang w:val="en-US"/>
        </w:rPr>
        <w:t>own babies</w:t>
      </w:r>
      <w:r w:rsidR="00522E8D" w:rsidRPr="00317781">
        <w:rPr>
          <w:rFonts w:cstheme="minorHAnsi"/>
          <w:lang w:val="en-US"/>
        </w:rPr>
        <w:t xml:space="preserve"> and</w:t>
      </w:r>
      <w:r w:rsidR="005A6DD1" w:rsidRPr="00317781">
        <w:rPr>
          <w:rFonts w:cstheme="minorHAnsi"/>
          <w:lang w:val="en-US"/>
        </w:rPr>
        <w:t xml:space="preserve"> children</w:t>
      </w:r>
      <w:r w:rsidR="002451D3">
        <w:rPr>
          <w:rFonts w:cstheme="minorHAnsi"/>
          <w:lang w:val="en-US"/>
        </w:rPr>
        <w:t>,</w:t>
      </w:r>
      <w:r w:rsidR="005A6DD1" w:rsidRPr="00317781">
        <w:rPr>
          <w:rFonts w:cstheme="minorHAnsi"/>
          <w:lang w:val="en-US"/>
        </w:rPr>
        <w:t xml:space="preserve"> </w:t>
      </w:r>
      <w:r w:rsidR="00665DF0" w:rsidRPr="00317781">
        <w:rPr>
          <w:rFonts w:cstheme="minorHAnsi"/>
          <w:lang w:val="en-US"/>
        </w:rPr>
        <w:t xml:space="preserve">whether </w:t>
      </w:r>
      <w:r w:rsidR="005A6DD1" w:rsidRPr="00317781">
        <w:rPr>
          <w:rFonts w:cstheme="minorHAnsi"/>
          <w:lang w:val="en-US"/>
        </w:rPr>
        <w:t xml:space="preserve">on </w:t>
      </w:r>
      <w:r w:rsidR="00665DF0" w:rsidRPr="00317781">
        <w:rPr>
          <w:rFonts w:cstheme="minorHAnsi"/>
          <w:lang w:val="en-US"/>
        </w:rPr>
        <w:t>ou</w:t>
      </w:r>
      <w:r w:rsidR="005A6DD1" w:rsidRPr="00317781">
        <w:rPr>
          <w:rFonts w:cstheme="minorHAnsi"/>
          <w:lang w:val="en-US"/>
        </w:rPr>
        <w:t xml:space="preserve">r mobility aids, or </w:t>
      </w:r>
      <w:r w:rsidR="00751E16" w:rsidRPr="00317781">
        <w:rPr>
          <w:rFonts w:cstheme="minorHAnsi"/>
          <w:lang w:val="en-US"/>
        </w:rPr>
        <w:t>using</w:t>
      </w:r>
      <w:r w:rsidR="005A6DD1" w:rsidRPr="00317781">
        <w:rPr>
          <w:rFonts w:cstheme="minorHAnsi"/>
          <w:lang w:val="en-US"/>
        </w:rPr>
        <w:t xml:space="preserve"> attachments </w:t>
      </w:r>
      <w:r w:rsidR="00522E8D" w:rsidRPr="00317781">
        <w:rPr>
          <w:rFonts w:cstheme="minorHAnsi"/>
          <w:lang w:val="en-US"/>
        </w:rPr>
        <w:t>comparable to pushchairs or cycle seats/trailers</w:t>
      </w:r>
      <w:r w:rsidR="005A6DD1" w:rsidRPr="00317781">
        <w:rPr>
          <w:rFonts w:cstheme="minorHAnsi"/>
          <w:lang w:val="en-US"/>
        </w:rPr>
        <w:t>.</w:t>
      </w:r>
    </w:p>
    <w:p w14:paraId="3B537030" w14:textId="68666070" w:rsidR="00D82536" w:rsidRPr="00317781" w:rsidRDefault="00D82536" w:rsidP="00FB44D1">
      <w:pPr>
        <w:pStyle w:val="ListParagraph"/>
        <w:numPr>
          <w:ilvl w:val="0"/>
          <w:numId w:val="4"/>
        </w:numPr>
        <w:rPr>
          <w:rFonts w:cstheme="minorHAnsi"/>
          <w:lang w:val="en-US"/>
        </w:rPr>
      </w:pPr>
      <w:r w:rsidRPr="00317781">
        <w:rPr>
          <w:rFonts w:cstheme="minorHAnsi"/>
          <w:lang w:val="en-US"/>
        </w:rPr>
        <w:t xml:space="preserve">A one-passenger limit </w:t>
      </w:r>
      <w:r w:rsidR="00666ADF" w:rsidRPr="00317781">
        <w:rPr>
          <w:rFonts w:cstheme="minorHAnsi"/>
          <w:lang w:val="en-US"/>
        </w:rPr>
        <w:t>will</w:t>
      </w:r>
      <w:r w:rsidR="00522E8D" w:rsidRPr="00317781">
        <w:rPr>
          <w:rFonts w:cstheme="minorHAnsi"/>
          <w:lang w:val="en-US"/>
        </w:rPr>
        <w:t xml:space="preserve"> exclude</w:t>
      </w:r>
      <w:r w:rsidR="005E0A88" w:rsidRPr="00317781">
        <w:rPr>
          <w:rFonts w:cstheme="minorHAnsi"/>
          <w:lang w:val="en-US"/>
        </w:rPr>
        <w:t xml:space="preserve"> </w:t>
      </w:r>
      <w:r w:rsidR="00666ADF" w:rsidRPr="00317781">
        <w:rPr>
          <w:rFonts w:cstheme="minorHAnsi"/>
          <w:lang w:val="en-US"/>
        </w:rPr>
        <w:t xml:space="preserve">from using mobility devices </w:t>
      </w:r>
      <w:r w:rsidR="005E0A88" w:rsidRPr="00317781">
        <w:rPr>
          <w:rFonts w:cstheme="minorHAnsi"/>
          <w:lang w:val="en-US"/>
        </w:rPr>
        <w:t xml:space="preserve">Disabled parents with more than one child, or families where </w:t>
      </w:r>
      <w:r w:rsidR="00522E8D" w:rsidRPr="00317781">
        <w:rPr>
          <w:rFonts w:cstheme="minorHAnsi"/>
          <w:lang w:val="en-US"/>
        </w:rPr>
        <w:t>one parent/carer has a disability that means they cannot safely control a mobility device (e.g. a Blind</w:t>
      </w:r>
      <w:r w:rsidR="00751E16" w:rsidRPr="00317781">
        <w:rPr>
          <w:rFonts w:cstheme="minorHAnsi"/>
          <w:lang w:val="en-US"/>
        </w:rPr>
        <w:t xml:space="preserve"> parent</w:t>
      </w:r>
      <w:r w:rsidR="00522E8D" w:rsidRPr="00317781">
        <w:rPr>
          <w:rFonts w:cstheme="minorHAnsi"/>
          <w:lang w:val="en-US"/>
        </w:rPr>
        <w:t>)</w:t>
      </w:r>
      <w:r w:rsidR="0051114B" w:rsidRPr="00317781">
        <w:rPr>
          <w:rFonts w:cstheme="minorHAnsi"/>
          <w:lang w:val="en-US"/>
        </w:rPr>
        <w:t>.</w:t>
      </w:r>
    </w:p>
    <w:p w14:paraId="6BE7E501" w14:textId="7B1E58B9" w:rsidR="005E0A88" w:rsidRPr="00317781" w:rsidRDefault="005E0A88" w:rsidP="00FB44D1">
      <w:pPr>
        <w:pStyle w:val="ListParagraph"/>
        <w:numPr>
          <w:ilvl w:val="0"/>
          <w:numId w:val="4"/>
        </w:numPr>
        <w:rPr>
          <w:rFonts w:cstheme="minorHAnsi"/>
          <w:lang w:val="en-US"/>
        </w:rPr>
      </w:pPr>
      <w:r w:rsidRPr="00317781">
        <w:rPr>
          <w:rFonts w:cstheme="minorHAnsi"/>
          <w:lang w:val="en-US"/>
        </w:rPr>
        <w:t>Retaining requirement</w:t>
      </w:r>
      <w:r w:rsidR="00666ADF" w:rsidRPr="00317781">
        <w:rPr>
          <w:rFonts w:cstheme="minorHAnsi"/>
          <w:lang w:val="en-US"/>
        </w:rPr>
        <w:t>s</w:t>
      </w:r>
      <w:r w:rsidRPr="00317781">
        <w:rPr>
          <w:rFonts w:cstheme="minorHAnsi"/>
          <w:lang w:val="en-US"/>
        </w:rPr>
        <w:t xml:space="preserve"> for users to be Disabled would </w:t>
      </w:r>
      <w:r w:rsidR="00522E8D" w:rsidRPr="00317781">
        <w:rPr>
          <w:rFonts w:cstheme="minorHAnsi"/>
          <w:lang w:val="en-US"/>
        </w:rPr>
        <w:t xml:space="preserve">continue to </w:t>
      </w:r>
      <w:r w:rsidRPr="00317781">
        <w:rPr>
          <w:rFonts w:cstheme="minorHAnsi"/>
          <w:lang w:val="en-US"/>
        </w:rPr>
        <w:t xml:space="preserve">exclude non-disabled family members and friends of Disabled people from making practical local journeys: </w:t>
      </w:r>
      <w:r w:rsidR="00522E8D" w:rsidRPr="00317781">
        <w:rPr>
          <w:rFonts w:cstheme="minorHAnsi"/>
          <w:lang w:val="en-US"/>
        </w:rPr>
        <w:t xml:space="preserve">for example, </w:t>
      </w:r>
      <w:r w:rsidR="00751E16" w:rsidRPr="00317781">
        <w:rPr>
          <w:rFonts w:cstheme="minorHAnsi"/>
          <w:lang w:val="en-US"/>
        </w:rPr>
        <w:t>nobody</w:t>
      </w:r>
      <w:r w:rsidR="00522E8D" w:rsidRPr="00317781">
        <w:rPr>
          <w:rFonts w:cstheme="minorHAnsi"/>
          <w:lang w:val="en-US"/>
        </w:rPr>
        <w:t xml:space="preserve"> can safely</w:t>
      </w:r>
      <w:r w:rsidRPr="00317781">
        <w:rPr>
          <w:rFonts w:cstheme="minorHAnsi"/>
          <w:lang w:val="en-US"/>
        </w:rPr>
        <w:t xml:space="preserve"> push </w:t>
      </w:r>
      <w:r w:rsidR="00522E8D" w:rsidRPr="00317781">
        <w:rPr>
          <w:rFonts w:cstheme="minorHAnsi"/>
          <w:lang w:val="en-US"/>
        </w:rPr>
        <w:t>a</w:t>
      </w:r>
      <w:r w:rsidRPr="00317781">
        <w:rPr>
          <w:rFonts w:cstheme="minorHAnsi"/>
          <w:lang w:val="en-US"/>
        </w:rPr>
        <w:t xml:space="preserve"> manual wheelchair </w:t>
      </w:r>
      <w:r w:rsidR="00666ADF" w:rsidRPr="00317781">
        <w:rPr>
          <w:rFonts w:cstheme="minorHAnsi"/>
          <w:lang w:val="en-US"/>
        </w:rPr>
        <w:t xml:space="preserve">while pushing a </w:t>
      </w:r>
      <w:r w:rsidRPr="00317781">
        <w:rPr>
          <w:rFonts w:cstheme="minorHAnsi"/>
          <w:lang w:val="en-US"/>
        </w:rPr>
        <w:t>pushchair</w:t>
      </w:r>
      <w:r w:rsidR="00751E16" w:rsidRPr="00317781">
        <w:rPr>
          <w:rFonts w:cstheme="minorHAnsi"/>
          <w:lang w:val="en-US"/>
        </w:rPr>
        <w:t>, so a non-disabled person would need to use a mobility device to transport their Disabled partner or other relative and young children simultaneously</w:t>
      </w:r>
      <w:r w:rsidR="00522E8D" w:rsidRPr="00317781">
        <w:rPr>
          <w:rFonts w:cstheme="minorHAnsi"/>
          <w:lang w:val="en-US"/>
        </w:rPr>
        <w:t>.</w:t>
      </w:r>
    </w:p>
    <w:p w14:paraId="49D31461" w14:textId="2B16FE49" w:rsidR="005E0A88" w:rsidRPr="00317781" w:rsidRDefault="00D82536" w:rsidP="00FB44D1">
      <w:pPr>
        <w:pStyle w:val="ListParagraph"/>
        <w:numPr>
          <w:ilvl w:val="0"/>
          <w:numId w:val="4"/>
        </w:numPr>
        <w:rPr>
          <w:rFonts w:cstheme="minorHAnsi"/>
          <w:lang w:val="en-US"/>
        </w:rPr>
      </w:pPr>
      <w:r w:rsidRPr="00317781">
        <w:rPr>
          <w:rFonts w:cstheme="minorHAnsi"/>
          <w:lang w:val="en-US"/>
        </w:rPr>
        <w:t xml:space="preserve">Additional </w:t>
      </w:r>
      <w:r w:rsidR="005E0A88" w:rsidRPr="00317781">
        <w:rPr>
          <w:rFonts w:cstheme="minorHAnsi"/>
          <w:lang w:val="en-US"/>
        </w:rPr>
        <w:t xml:space="preserve">unevidenced </w:t>
      </w:r>
      <w:r w:rsidRPr="00317781">
        <w:rPr>
          <w:rFonts w:cstheme="minorHAnsi"/>
          <w:lang w:val="en-US"/>
        </w:rPr>
        <w:t>restrictions</w:t>
      </w:r>
      <w:r w:rsidR="00AD0BD4" w:rsidRPr="00317781">
        <w:rPr>
          <w:rFonts w:cstheme="minorHAnsi"/>
          <w:lang w:val="en-US"/>
        </w:rPr>
        <w:t xml:space="preserve"> for mobility aid </w:t>
      </w:r>
      <w:r w:rsidR="004D221E" w:rsidRPr="00317781">
        <w:rPr>
          <w:rFonts w:cstheme="minorHAnsi"/>
          <w:lang w:val="en-US"/>
        </w:rPr>
        <w:t>construction</w:t>
      </w:r>
      <w:r w:rsidR="00AD0BD4" w:rsidRPr="00317781">
        <w:rPr>
          <w:rFonts w:cstheme="minorHAnsi"/>
          <w:lang w:val="en-US"/>
        </w:rPr>
        <w:t xml:space="preserve"> and use</w:t>
      </w:r>
      <w:r w:rsidRPr="00317781">
        <w:rPr>
          <w:rFonts w:cstheme="minorHAnsi"/>
          <w:lang w:val="en-US"/>
        </w:rPr>
        <w:t xml:space="preserve"> </w:t>
      </w:r>
      <w:r w:rsidR="005E0A88" w:rsidRPr="00317781">
        <w:rPr>
          <w:rFonts w:cstheme="minorHAnsi"/>
          <w:lang w:val="en-US"/>
        </w:rPr>
        <w:t xml:space="preserve">such as </w:t>
      </w:r>
      <w:r w:rsidR="0051114B" w:rsidRPr="00317781">
        <w:rPr>
          <w:rFonts w:cstheme="minorHAnsi"/>
          <w:lang w:val="en-US"/>
        </w:rPr>
        <w:t>seatbelts</w:t>
      </w:r>
      <w:r w:rsidR="005E0A88" w:rsidRPr="00317781">
        <w:rPr>
          <w:rFonts w:cstheme="minorHAnsi"/>
          <w:lang w:val="en-US"/>
        </w:rPr>
        <w:t xml:space="preserve"> would inevitably </w:t>
      </w:r>
      <w:r w:rsidR="00751E16" w:rsidRPr="00317781">
        <w:rPr>
          <w:rFonts w:cstheme="minorHAnsi"/>
          <w:lang w:val="en-US"/>
        </w:rPr>
        <w:t>unreasonably exclude</w:t>
      </w:r>
      <w:r w:rsidR="005E0A88" w:rsidRPr="00317781">
        <w:rPr>
          <w:rFonts w:cstheme="minorHAnsi"/>
          <w:lang w:val="en-US"/>
        </w:rPr>
        <w:t xml:space="preserve"> some people from using otherwise suitable mobility aids.</w:t>
      </w:r>
    </w:p>
    <w:p w14:paraId="431DEA54" w14:textId="75F631BA" w:rsidR="005E0A88" w:rsidRPr="00317781" w:rsidRDefault="00105520" w:rsidP="00FB44D1">
      <w:pPr>
        <w:pStyle w:val="ListParagraph"/>
        <w:numPr>
          <w:ilvl w:val="0"/>
          <w:numId w:val="4"/>
        </w:numPr>
        <w:rPr>
          <w:rFonts w:cstheme="minorHAnsi"/>
          <w:lang w:val="en-US"/>
        </w:rPr>
      </w:pPr>
      <w:r w:rsidRPr="00317781">
        <w:rPr>
          <w:rFonts w:cstheme="minorHAnsi"/>
          <w:lang w:val="en-US"/>
        </w:rPr>
        <w:t>W</w:t>
      </w:r>
      <w:r w:rsidR="00FB44D1" w:rsidRPr="00317781">
        <w:rPr>
          <w:rFonts w:cstheme="minorHAnsi"/>
          <w:lang w:val="en-US"/>
        </w:rPr>
        <w:t xml:space="preserve">eight limits set too low could both exclude people from using aids with necessary equipment attached and </w:t>
      </w:r>
      <w:r w:rsidR="00751E16" w:rsidRPr="00317781">
        <w:rPr>
          <w:rFonts w:cstheme="minorHAnsi"/>
          <w:lang w:val="en-US"/>
        </w:rPr>
        <w:t>prohibit some</w:t>
      </w:r>
      <w:r w:rsidR="00FB44D1" w:rsidRPr="00317781">
        <w:rPr>
          <w:rFonts w:cstheme="minorHAnsi"/>
          <w:lang w:val="en-US"/>
        </w:rPr>
        <w:t xml:space="preserve"> multi-person devices</w:t>
      </w:r>
      <w:r w:rsidR="000D11F2" w:rsidRPr="00317781">
        <w:rPr>
          <w:rFonts w:cstheme="minorHAnsi"/>
          <w:lang w:val="en-US"/>
        </w:rPr>
        <w:t xml:space="preserve">, as could aligning wider mobility device requirements with class 3 </w:t>
      </w:r>
      <w:r w:rsidR="00666ADF" w:rsidRPr="00317781">
        <w:rPr>
          <w:rFonts w:cstheme="minorHAnsi"/>
          <w:lang w:val="en-US"/>
        </w:rPr>
        <w:t>mobility device</w:t>
      </w:r>
      <w:r w:rsidR="000D11F2" w:rsidRPr="00317781">
        <w:rPr>
          <w:rFonts w:cstheme="minorHAnsi"/>
          <w:lang w:val="en-US"/>
        </w:rPr>
        <w:t xml:space="preserve"> regulations</w:t>
      </w:r>
      <w:r w:rsidR="005E0A88" w:rsidRPr="00317781">
        <w:rPr>
          <w:rFonts w:cstheme="minorHAnsi"/>
          <w:lang w:val="en-US"/>
        </w:rPr>
        <w:t>.</w:t>
      </w:r>
    </w:p>
    <w:p w14:paraId="05C2BCDB" w14:textId="252C898E" w:rsidR="00612E9A" w:rsidRPr="00317781" w:rsidRDefault="00612E9A" w:rsidP="00FB44D1">
      <w:pPr>
        <w:pStyle w:val="ListParagraph"/>
        <w:numPr>
          <w:ilvl w:val="0"/>
          <w:numId w:val="4"/>
        </w:numPr>
        <w:rPr>
          <w:rFonts w:cstheme="minorHAnsi"/>
          <w:lang w:val="en-US"/>
        </w:rPr>
      </w:pPr>
      <w:r w:rsidRPr="00317781">
        <w:rPr>
          <w:rFonts w:cstheme="minorHAnsi"/>
          <w:lang w:val="en-US"/>
        </w:rPr>
        <w:t xml:space="preserve">Without explicit </w:t>
      </w:r>
      <w:r w:rsidR="003449F9" w:rsidRPr="00317781">
        <w:rPr>
          <w:rFonts w:cstheme="minorHAnsi"/>
          <w:lang w:val="en-US"/>
        </w:rPr>
        <w:t>permission for pedestrians to use</w:t>
      </w:r>
      <w:r w:rsidRPr="00317781">
        <w:rPr>
          <w:rFonts w:cstheme="minorHAnsi"/>
          <w:lang w:val="en-US"/>
        </w:rPr>
        <w:t xml:space="preserve"> self-propelling or e-assist pushchairs and cargo</w:t>
      </w:r>
      <w:r w:rsidR="003449F9" w:rsidRPr="00317781">
        <w:rPr>
          <w:rFonts w:cstheme="minorHAnsi"/>
          <w:lang w:val="en-US"/>
        </w:rPr>
        <w:t>-carrying devices</w:t>
      </w:r>
      <w:r w:rsidRPr="00317781">
        <w:rPr>
          <w:rFonts w:cstheme="minorHAnsi"/>
          <w:lang w:val="en-US"/>
        </w:rPr>
        <w:t>,</w:t>
      </w:r>
      <w:r w:rsidR="001D69A0">
        <w:rPr>
          <w:rFonts w:cstheme="minorHAnsi"/>
          <w:lang w:val="en-US"/>
        </w:rPr>
        <w:t xml:space="preserve"> Disabled</w:t>
      </w:r>
      <w:r w:rsidRPr="00317781">
        <w:rPr>
          <w:rFonts w:cstheme="minorHAnsi"/>
          <w:lang w:val="en-US"/>
        </w:rPr>
        <w:t xml:space="preserve"> people who can walk but </w:t>
      </w:r>
      <w:r w:rsidR="004E150C" w:rsidRPr="00317781">
        <w:rPr>
          <w:rFonts w:cstheme="minorHAnsi"/>
          <w:lang w:val="en-US"/>
        </w:rPr>
        <w:t xml:space="preserve">who </w:t>
      </w:r>
      <w:r w:rsidRPr="00317781">
        <w:rPr>
          <w:rFonts w:cstheme="minorHAnsi"/>
          <w:lang w:val="en-US"/>
        </w:rPr>
        <w:t>cannot push heavy items such as buggies and shopping carts or luggage will remain excluded from making active local journeys, especially in hilly places.</w:t>
      </w:r>
    </w:p>
    <w:p w14:paraId="2B5D1991" w14:textId="77777777" w:rsidR="00C15631" w:rsidRPr="00317781" w:rsidRDefault="00C15631" w:rsidP="00C15631">
      <w:pPr>
        <w:pStyle w:val="Heading3"/>
        <w:rPr>
          <w:rFonts w:asciiTheme="minorHAnsi" w:hAnsiTheme="minorHAnsi" w:cstheme="minorHAnsi"/>
          <w:lang w:val="en-US"/>
        </w:rPr>
      </w:pPr>
      <w:r w:rsidRPr="00317781">
        <w:rPr>
          <w:rFonts w:asciiTheme="minorHAnsi" w:hAnsiTheme="minorHAnsi" w:cstheme="minorHAnsi"/>
          <w:lang w:val="en-US"/>
        </w:rPr>
        <w:t>To develop future-proofed mobility equality:</w:t>
      </w:r>
    </w:p>
    <w:p w14:paraId="322D6268" w14:textId="19C05746" w:rsidR="00187EAF" w:rsidRPr="00317781" w:rsidRDefault="000D5D80" w:rsidP="00143EFD">
      <w:pPr>
        <w:pStyle w:val="IntenseQuote"/>
        <w:numPr>
          <w:ilvl w:val="0"/>
          <w:numId w:val="20"/>
        </w:numPr>
        <w:jc w:val="left"/>
        <w:rPr>
          <w:rFonts w:cstheme="minorHAnsi"/>
          <w:b/>
          <w:lang w:val="en-US"/>
        </w:rPr>
      </w:pPr>
      <w:r w:rsidRPr="00317781">
        <w:rPr>
          <w:rFonts w:cstheme="minorHAnsi"/>
          <w:b/>
          <w:lang w:val="en-US"/>
        </w:rPr>
        <w:t>T</w:t>
      </w:r>
      <w:r w:rsidR="005A6DD1" w:rsidRPr="00317781">
        <w:rPr>
          <w:rFonts w:cstheme="minorHAnsi"/>
          <w:b/>
          <w:lang w:val="en-US"/>
        </w:rPr>
        <w:t>here should be no specified maximum number of passengers on mobility devices</w:t>
      </w:r>
      <w:r w:rsidR="008710B2" w:rsidRPr="00317781">
        <w:rPr>
          <w:rFonts w:cstheme="minorHAnsi"/>
          <w:b/>
          <w:lang w:val="en-US"/>
        </w:rPr>
        <w:t>.</w:t>
      </w:r>
      <w:r w:rsidR="005A6DD1" w:rsidRPr="00317781">
        <w:rPr>
          <w:rFonts w:cstheme="minorHAnsi"/>
          <w:b/>
          <w:lang w:val="en-US"/>
        </w:rPr>
        <w:t xml:space="preserve"> </w:t>
      </w:r>
    </w:p>
    <w:p w14:paraId="169AAB29" w14:textId="5DCA0D30" w:rsidR="00187EAF" w:rsidRPr="00317781" w:rsidRDefault="000D5D80" w:rsidP="00143EFD">
      <w:pPr>
        <w:pStyle w:val="IntenseQuote"/>
        <w:numPr>
          <w:ilvl w:val="0"/>
          <w:numId w:val="20"/>
        </w:numPr>
        <w:jc w:val="left"/>
        <w:rPr>
          <w:rFonts w:cstheme="minorHAnsi"/>
          <w:b/>
          <w:lang w:val="en-US"/>
        </w:rPr>
      </w:pPr>
      <w:r w:rsidRPr="00317781">
        <w:rPr>
          <w:rFonts w:cstheme="minorHAnsi"/>
          <w:b/>
          <w:lang w:val="en-US"/>
        </w:rPr>
        <w:t>Trailers, towed mobility devices and attachments</w:t>
      </w:r>
      <w:r w:rsidR="005A6DD1" w:rsidRPr="00317781">
        <w:rPr>
          <w:rFonts w:cstheme="minorHAnsi"/>
          <w:b/>
          <w:lang w:val="en-US"/>
        </w:rPr>
        <w:t xml:space="preserve"> for people and/or cargo should be </w:t>
      </w:r>
      <w:r w:rsidR="00D82536" w:rsidRPr="00317781">
        <w:rPr>
          <w:rFonts w:cstheme="minorHAnsi"/>
          <w:b/>
          <w:lang w:val="en-US"/>
        </w:rPr>
        <w:t xml:space="preserve">explicitly </w:t>
      </w:r>
      <w:r w:rsidR="005A6DD1" w:rsidRPr="00317781">
        <w:rPr>
          <w:rFonts w:cstheme="minorHAnsi"/>
          <w:b/>
          <w:lang w:val="en-US"/>
        </w:rPr>
        <w:t>permitted</w:t>
      </w:r>
      <w:r w:rsidR="008710B2" w:rsidRPr="00317781">
        <w:rPr>
          <w:rFonts w:cstheme="minorHAnsi"/>
          <w:b/>
          <w:lang w:val="en-US"/>
        </w:rPr>
        <w:t>.</w:t>
      </w:r>
    </w:p>
    <w:p w14:paraId="44F33B69" w14:textId="577FB183" w:rsidR="0073507A" w:rsidRPr="00317781" w:rsidRDefault="000D5D80" w:rsidP="00143EFD">
      <w:pPr>
        <w:pStyle w:val="IntenseQuote"/>
        <w:numPr>
          <w:ilvl w:val="0"/>
          <w:numId w:val="20"/>
        </w:numPr>
        <w:jc w:val="left"/>
        <w:rPr>
          <w:rFonts w:cstheme="minorHAnsi"/>
          <w:b/>
          <w:lang w:val="en-US"/>
        </w:rPr>
      </w:pPr>
      <w:r w:rsidRPr="00317781">
        <w:rPr>
          <w:rFonts w:cstheme="minorHAnsi"/>
          <w:b/>
          <w:lang w:val="en-US"/>
        </w:rPr>
        <w:t>T</w:t>
      </w:r>
      <w:r w:rsidR="00187EAF" w:rsidRPr="00317781">
        <w:rPr>
          <w:rFonts w:cstheme="minorHAnsi"/>
          <w:b/>
          <w:lang w:val="en-US"/>
        </w:rPr>
        <w:t xml:space="preserve">he requirement for people using mobility devices to be Disabled </w:t>
      </w:r>
      <w:r w:rsidR="001D69A0">
        <w:rPr>
          <w:rFonts w:cstheme="minorHAnsi"/>
          <w:b/>
          <w:lang w:val="en-US"/>
        </w:rPr>
        <w:t xml:space="preserve">or mobility impaired </w:t>
      </w:r>
      <w:r w:rsidR="00187EAF" w:rsidRPr="00317781">
        <w:rPr>
          <w:rFonts w:cstheme="minorHAnsi"/>
          <w:b/>
          <w:lang w:val="en-US"/>
        </w:rPr>
        <w:t>should be removed</w:t>
      </w:r>
      <w:r w:rsidR="005A6DD1" w:rsidRPr="00317781">
        <w:rPr>
          <w:rFonts w:cstheme="minorHAnsi"/>
          <w:b/>
          <w:lang w:val="en-US"/>
        </w:rPr>
        <w:t>.</w:t>
      </w:r>
    </w:p>
    <w:p w14:paraId="1D112E48" w14:textId="3E0A69A2" w:rsidR="004E150C" w:rsidRPr="00317781" w:rsidRDefault="004E150C" w:rsidP="004E150C">
      <w:pPr>
        <w:pStyle w:val="IntenseQuote"/>
        <w:numPr>
          <w:ilvl w:val="0"/>
          <w:numId w:val="20"/>
        </w:numPr>
        <w:jc w:val="left"/>
        <w:rPr>
          <w:rFonts w:cstheme="minorHAnsi"/>
          <w:b/>
          <w:lang w:val="en-US"/>
        </w:rPr>
      </w:pPr>
      <w:r w:rsidRPr="00317781">
        <w:rPr>
          <w:rFonts w:cstheme="minorHAnsi"/>
          <w:b/>
          <w:lang w:val="en-US"/>
        </w:rPr>
        <w:lastRenderedPageBreak/>
        <w:t>Self-propelling or e-assist pedestrian-controlled passenger and cargo devices should be explicitly permitted.</w:t>
      </w:r>
    </w:p>
    <w:p w14:paraId="6D439BE3" w14:textId="4A350B4F" w:rsidR="005A6DD1" w:rsidRPr="00317781" w:rsidRDefault="005A6DD1" w:rsidP="00187EAF">
      <w:pPr>
        <w:pStyle w:val="IntenseQuote"/>
        <w:rPr>
          <w:rFonts w:cstheme="minorHAnsi"/>
          <w:lang w:val="en-US"/>
        </w:rPr>
      </w:pPr>
      <w:r w:rsidRPr="00317781">
        <w:rPr>
          <w:rFonts w:cstheme="minorHAnsi"/>
          <w:lang w:val="en-US"/>
        </w:rPr>
        <w:t>This would align multi-person and towing regulations with existing cycle regulations.</w:t>
      </w:r>
      <w:r w:rsidR="00187EAF" w:rsidRPr="00317781">
        <w:rPr>
          <w:rFonts w:cstheme="minorHAnsi"/>
          <w:lang w:val="en-US"/>
        </w:rPr>
        <w:t xml:space="preserve"> </w:t>
      </w:r>
      <w:r w:rsidR="005A0268" w:rsidRPr="00317781">
        <w:rPr>
          <w:rFonts w:cstheme="minorHAnsi"/>
          <w:lang w:val="en-US"/>
        </w:rPr>
        <w:t>No cycle types are restricted according to disability</w:t>
      </w:r>
      <w:r w:rsidR="00187EAF" w:rsidRPr="00317781">
        <w:rPr>
          <w:rFonts w:cstheme="minorHAnsi"/>
          <w:lang w:val="en-US"/>
        </w:rPr>
        <w:t>.</w:t>
      </w:r>
    </w:p>
    <w:p w14:paraId="6B861CE0" w14:textId="60F34A97" w:rsidR="0073507A" w:rsidRPr="00317781" w:rsidRDefault="0073507A" w:rsidP="00187EAF">
      <w:pPr>
        <w:pStyle w:val="IntenseQuote"/>
        <w:rPr>
          <w:rFonts w:cstheme="minorHAnsi"/>
          <w:lang w:val="en-US"/>
        </w:rPr>
      </w:pPr>
      <w:r w:rsidRPr="00317781">
        <w:rPr>
          <w:rFonts w:cstheme="minorHAnsi"/>
          <w:lang w:val="en-US"/>
        </w:rPr>
        <w:t xml:space="preserve">We further </w:t>
      </w:r>
      <w:r w:rsidR="00187EAF" w:rsidRPr="00317781">
        <w:rPr>
          <w:rFonts w:cstheme="minorHAnsi"/>
          <w:lang w:val="en-US"/>
        </w:rPr>
        <w:t>suggest</w:t>
      </w:r>
      <w:r w:rsidRPr="00317781">
        <w:rPr>
          <w:rFonts w:cstheme="minorHAnsi"/>
          <w:lang w:val="en-US"/>
        </w:rPr>
        <w:t xml:space="preserve"> new mobility device categories should be created, giving users of devices in each </w:t>
      </w:r>
      <w:r w:rsidR="00187EAF" w:rsidRPr="00317781">
        <w:rPr>
          <w:rFonts w:cstheme="minorHAnsi"/>
          <w:lang w:val="en-US"/>
        </w:rPr>
        <w:t xml:space="preserve">category the right to use their device safely in all appropriate spaces. </w:t>
      </w:r>
      <w:r w:rsidR="00006789" w:rsidRPr="00317781">
        <w:rPr>
          <w:rFonts w:cstheme="minorHAnsi"/>
          <w:lang w:val="en-US"/>
        </w:rPr>
        <w:t xml:space="preserve">See </w:t>
      </w:r>
      <w:hyperlink w:anchor="_Device_weight,_dimensions," w:history="1">
        <w:r w:rsidR="00006789" w:rsidRPr="00317781">
          <w:rPr>
            <w:rStyle w:val="Hyperlink"/>
            <w:rFonts w:cstheme="minorHAnsi"/>
            <w:lang w:val="en-US"/>
          </w:rPr>
          <w:t xml:space="preserve">device </w:t>
        </w:r>
        <w:r w:rsidR="004E4408" w:rsidRPr="00317781">
          <w:rPr>
            <w:rStyle w:val="Hyperlink"/>
            <w:rFonts w:cstheme="minorHAnsi"/>
            <w:lang w:val="en-US"/>
          </w:rPr>
          <w:t>classification</w:t>
        </w:r>
        <w:r w:rsidR="00006789" w:rsidRPr="00317781">
          <w:rPr>
            <w:rStyle w:val="Hyperlink"/>
            <w:rFonts w:cstheme="minorHAnsi"/>
            <w:lang w:val="en-US"/>
          </w:rPr>
          <w:t xml:space="preserve"> section</w:t>
        </w:r>
      </w:hyperlink>
      <w:r w:rsidR="00006789" w:rsidRPr="00317781">
        <w:rPr>
          <w:rFonts w:cstheme="minorHAnsi"/>
          <w:lang w:val="en-US"/>
        </w:rPr>
        <w:t xml:space="preserve"> for details. </w:t>
      </w:r>
    </w:p>
    <w:p w14:paraId="79D51A96" w14:textId="24C47362" w:rsidR="005F52C2" w:rsidRPr="00317781" w:rsidRDefault="005F52C2" w:rsidP="00D20541">
      <w:pPr>
        <w:pStyle w:val="Heading2"/>
        <w:rPr>
          <w:rFonts w:cstheme="minorHAnsi"/>
          <w:lang w:val="en-US"/>
        </w:rPr>
      </w:pPr>
      <w:bookmarkStart w:id="1" w:name="_Children_and_young"/>
      <w:bookmarkEnd w:id="1"/>
      <w:r w:rsidRPr="00317781">
        <w:rPr>
          <w:rFonts w:cstheme="minorHAnsi"/>
          <w:lang w:val="en-US"/>
        </w:rPr>
        <w:t>Children and young people</w:t>
      </w:r>
    </w:p>
    <w:p w14:paraId="17B0465B" w14:textId="082CBCA4" w:rsidR="00C31C9E" w:rsidRPr="00317781" w:rsidRDefault="00C31C9E" w:rsidP="00C31C9E">
      <w:pPr>
        <w:rPr>
          <w:rFonts w:cstheme="minorHAnsi"/>
          <w:lang w:val="en-US"/>
        </w:rPr>
      </w:pPr>
      <w:r w:rsidRPr="00317781">
        <w:rPr>
          <w:rFonts w:cstheme="minorHAnsi"/>
          <w:b/>
          <w:lang w:val="en-US"/>
        </w:rPr>
        <w:t xml:space="preserve">Please refer to: </w:t>
      </w:r>
      <w:hyperlink r:id="rId11" w:history="1">
        <w:r w:rsidRPr="00317781">
          <w:rPr>
            <w:rStyle w:val="Hyperlink"/>
            <w:rFonts w:cstheme="minorHAnsi"/>
            <w:lang w:val="en-US"/>
          </w:rPr>
          <w:t>DfT consultation</w:t>
        </w:r>
      </w:hyperlink>
      <w:r w:rsidRPr="00317781">
        <w:rPr>
          <w:rFonts w:cstheme="minorHAnsi"/>
          <w:lang w:val="en-US"/>
        </w:rPr>
        <w:t xml:space="preserve"> overview of current legislation, questions 8, 9, 18, 19, 20</w:t>
      </w:r>
      <w:r w:rsidR="0009273F" w:rsidRPr="00317781">
        <w:rPr>
          <w:rFonts w:cstheme="minorHAnsi"/>
          <w:lang w:val="en-US"/>
        </w:rPr>
        <w:t>-</w:t>
      </w:r>
      <w:r w:rsidRPr="00317781">
        <w:rPr>
          <w:rFonts w:cstheme="minorHAnsi"/>
          <w:lang w:val="en-US"/>
        </w:rPr>
        <w:t>27 and associated text.</w:t>
      </w:r>
    </w:p>
    <w:p w14:paraId="24212802" w14:textId="2EE8162B" w:rsidR="004768C6" w:rsidRPr="00317781" w:rsidRDefault="004768C6" w:rsidP="00C31C9E">
      <w:pPr>
        <w:rPr>
          <w:rFonts w:cstheme="minorHAnsi"/>
          <w:lang w:val="en-US"/>
        </w:rPr>
      </w:pPr>
      <w:r w:rsidRPr="00317781">
        <w:rPr>
          <w:rFonts w:cstheme="minorHAnsi"/>
          <w:lang w:val="en-US"/>
        </w:rPr>
        <w:t xml:space="preserve">See </w:t>
      </w:r>
      <w:hyperlink w:anchor="_Families_and_friends" w:history="1">
        <w:r w:rsidR="00F67E30" w:rsidRPr="00317781">
          <w:rPr>
            <w:rStyle w:val="Hyperlink"/>
            <w:rFonts w:cstheme="minorHAnsi"/>
            <w:lang w:val="en-US"/>
          </w:rPr>
          <w:t xml:space="preserve">families and </w:t>
        </w:r>
        <w:proofErr w:type="gramStart"/>
        <w:r w:rsidR="00F67E30" w:rsidRPr="00317781">
          <w:rPr>
            <w:rStyle w:val="Hyperlink"/>
            <w:rFonts w:cstheme="minorHAnsi"/>
            <w:lang w:val="en-US"/>
          </w:rPr>
          <w:t>friends</w:t>
        </w:r>
        <w:proofErr w:type="gramEnd"/>
        <w:r w:rsidR="00F67E30" w:rsidRPr="00317781">
          <w:rPr>
            <w:rStyle w:val="Hyperlink"/>
            <w:rFonts w:cstheme="minorHAnsi"/>
            <w:lang w:val="en-US"/>
          </w:rPr>
          <w:t xml:space="preserve"> section</w:t>
        </w:r>
      </w:hyperlink>
      <w:r w:rsidRPr="00317781">
        <w:rPr>
          <w:rFonts w:cstheme="minorHAnsi"/>
          <w:lang w:val="en-US"/>
        </w:rPr>
        <w:t xml:space="preserve"> for issues relat</w:t>
      </w:r>
      <w:r w:rsidR="00E50CA9" w:rsidRPr="00317781">
        <w:rPr>
          <w:rFonts w:cstheme="minorHAnsi"/>
          <w:lang w:val="en-US"/>
        </w:rPr>
        <w:t>ing</w:t>
      </w:r>
      <w:r w:rsidRPr="00317781">
        <w:rPr>
          <w:rFonts w:cstheme="minorHAnsi"/>
          <w:lang w:val="en-US"/>
        </w:rPr>
        <w:t xml:space="preserve"> to children travelling </w:t>
      </w:r>
      <w:r w:rsidRPr="00317781">
        <w:rPr>
          <w:rFonts w:cstheme="minorHAnsi"/>
          <w:lang w:val="en-US"/>
        </w:rPr>
        <w:t xml:space="preserve">on mobility devices </w:t>
      </w:r>
      <w:r w:rsidRPr="00334935">
        <w:rPr>
          <w:rFonts w:cstheme="minorHAnsi"/>
          <w:lang w:val="en-US"/>
        </w:rPr>
        <w:t>with</w:t>
      </w:r>
      <w:r w:rsidRPr="00317781">
        <w:rPr>
          <w:rFonts w:cstheme="minorHAnsi"/>
          <w:lang w:val="en-US"/>
        </w:rPr>
        <w:t xml:space="preserve"> parents/carers.</w:t>
      </w:r>
    </w:p>
    <w:p w14:paraId="749285CC" w14:textId="6A87DAC0" w:rsidR="004768C6" w:rsidRPr="00317781" w:rsidRDefault="004768C6" w:rsidP="004768C6">
      <w:pPr>
        <w:pStyle w:val="Heading3"/>
        <w:rPr>
          <w:rFonts w:asciiTheme="minorHAnsi" w:hAnsiTheme="minorHAnsi" w:cstheme="minorHAnsi"/>
          <w:lang w:val="en-US"/>
        </w:rPr>
      </w:pPr>
      <w:r w:rsidRPr="00317781">
        <w:rPr>
          <w:rFonts w:asciiTheme="minorHAnsi" w:hAnsiTheme="minorHAnsi" w:cstheme="minorHAnsi"/>
          <w:lang w:val="en-US"/>
        </w:rPr>
        <w:t>Key issues</w:t>
      </w:r>
      <w:r w:rsidR="001B23EF" w:rsidRPr="00317781">
        <w:rPr>
          <w:rFonts w:asciiTheme="minorHAnsi" w:hAnsiTheme="minorHAnsi" w:cstheme="minorHAnsi"/>
          <w:lang w:val="en-US"/>
        </w:rPr>
        <w:t>:</w:t>
      </w:r>
    </w:p>
    <w:p w14:paraId="7B07BD9B" w14:textId="43AEBB0C" w:rsidR="00AD3401" w:rsidRPr="00317781" w:rsidRDefault="00AD3401" w:rsidP="00AD3401">
      <w:pPr>
        <w:rPr>
          <w:rFonts w:cstheme="minorHAnsi"/>
          <w:lang w:val="en-US"/>
        </w:rPr>
      </w:pPr>
      <w:r w:rsidRPr="00317781">
        <w:rPr>
          <w:rFonts w:cstheme="minorHAnsi"/>
          <w:lang w:val="en-US"/>
        </w:rPr>
        <w:t>“Mobility device” is the consultation’s proposed new term for “invalid carriage”</w:t>
      </w:r>
      <w:r w:rsidR="00304FBF" w:rsidRPr="00317781">
        <w:rPr>
          <w:rFonts w:cstheme="minorHAnsi"/>
          <w:lang w:val="en-US"/>
        </w:rPr>
        <w:t xml:space="preserve">. </w:t>
      </w:r>
      <w:r w:rsidRPr="00317781">
        <w:rPr>
          <w:rFonts w:cstheme="minorHAnsi"/>
          <w:lang w:val="en-US"/>
        </w:rPr>
        <w:t xml:space="preserve">Class 1 and 2 “invalid carriages” presently </w:t>
      </w:r>
      <w:r w:rsidR="00666ADF" w:rsidRPr="00317781">
        <w:rPr>
          <w:rFonts w:cstheme="minorHAnsi"/>
          <w:lang w:val="en-US"/>
        </w:rPr>
        <w:t xml:space="preserve">include </w:t>
      </w:r>
      <w:r w:rsidRPr="00317781">
        <w:rPr>
          <w:rFonts w:cstheme="minorHAnsi"/>
          <w:lang w:val="en-US"/>
        </w:rPr>
        <w:t xml:space="preserve">all unpowered and powered wheelchairs and mobility scooters legal for use by children in the UK. </w:t>
      </w:r>
      <w:r w:rsidR="00304FBF" w:rsidRPr="00317781">
        <w:rPr>
          <w:rFonts w:cstheme="minorHAnsi"/>
          <w:lang w:val="en-US"/>
        </w:rPr>
        <w:t>Under-14s may not use c</w:t>
      </w:r>
      <w:r w:rsidRPr="00317781">
        <w:rPr>
          <w:rFonts w:cstheme="minorHAnsi"/>
          <w:lang w:val="en-US"/>
        </w:rPr>
        <w:t>lass 3 “invalid carriages</w:t>
      </w:r>
      <w:r w:rsidR="00304FBF" w:rsidRPr="00317781">
        <w:rPr>
          <w:rFonts w:cstheme="minorHAnsi"/>
          <w:lang w:val="en-US"/>
        </w:rPr>
        <w:t>”</w:t>
      </w:r>
      <w:r w:rsidRPr="00317781">
        <w:rPr>
          <w:rFonts w:cstheme="minorHAnsi"/>
          <w:lang w:val="en-US"/>
        </w:rPr>
        <w:t>.</w:t>
      </w:r>
    </w:p>
    <w:p w14:paraId="65E69804" w14:textId="214A99D9" w:rsidR="00C65D44" w:rsidRPr="00317781" w:rsidRDefault="00E50CA9" w:rsidP="00C31C9E">
      <w:pPr>
        <w:rPr>
          <w:rFonts w:cstheme="minorHAnsi"/>
          <w:lang w:val="en-US"/>
        </w:rPr>
      </w:pPr>
      <w:r w:rsidRPr="00317781">
        <w:rPr>
          <w:rFonts w:cstheme="minorHAnsi"/>
          <w:lang w:val="en-US"/>
        </w:rPr>
        <w:t xml:space="preserve">Consultation </w:t>
      </w:r>
      <w:r w:rsidR="00F67E30" w:rsidRPr="00317781">
        <w:rPr>
          <w:rFonts w:cstheme="minorHAnsi"/>
          <w:lang w:val="en-US"/>
        </w:rPr>
        <w:t>questions 18 and 19</w:t>
      </w:r>
      <w:r w:rsidR="004768C6" w:rsidRPr="00317781">
        <w:rPr>
          <w:rFonts w:cstheme="minorHAnsi"/>
          <w:lang w:val="en-US"/>
        </w:rPr>
        <w:t xml:space="preserve"> </w:t>
      </w:r>
      <w:r w:rsidR="00C80AE5" w:rsidRPr="00317781">
        <w:rPr>
          <w:rFonts w:cstheme="minorHAnsi"/>
          <w:lang w:val="en-US"/>
        </w:rPr>
        <w:t>consult about</w:t>
      </w:r>
      <w:r w:rsidR="00E5142D" w:rsidRPr="00317781">
        <w:rPr>
          <w:rFonts w:cstheme="minorHAnsi"/>
          <w:lang w:val="en-US"/>
        </w:rPr>
        <w:t xml:space="preserve"> a </w:t>
      </w:r>
      <w:r w:rsidR="00F67E30" w:rsidRPr="00317781">
        <w:rPr>
          <w:rFonts w:cstheme="minorHAnsi"/>
          <w:lang w:val="en-US"/>
        </w:rPr>
        <w:t>minimum age for</w:t>
      </w:r>
      <w:r w:rsidR="00E5142D" w:rsidRPr="00317781">
        <w:rPr>
          <w:rFonts w:cstheme="minorHAnsi"/>
          <w:lang w:val="en-US"/>
        </w:rPr>
        <w:t xml:space="preserve"> users of </w:t>
      </w:r>
      <w:r w:rsidR="00E62605" w:rsidRPr="00317781">
        <w:rPr>
          <w:rFonts w:cstheme="minorHAnsi"/>
          <w:lang w:val="en-US"/>
        </w:rPr>
        <w:t>all</w:t>
      </w:r>
      <w:r w:rsidR="00F67E30" w:rsidRPr="00317781">
        <w:rPr>
          <w:rFonts w:cstheme="minorHAnsi"/>
          <w:lang w:val="en-US"/>
        </w:rPr>
        <w:t xml:space="preserve"> “mobility device</w:t>
      </w:r>
      <w:r w:rsidR="00E62605" w:rsidRPr="00317781">
        <w:rPr>
          <w:rFonts w:cstheme="minorHAnsi"/>
          <w:lang w:val="en-US"/>
        </w:rPr>
        <w:t>s</w:t>
      </w:r>
      <w:r w:rsidR="00E5142D" w:rsidRPr="00317781">
        <w:rPr>
          <w:rFonts w:cstheme="minorHAnsi"/>
          <w:lang w:val="en-US"/>
        </w:rPr>
        <w:t>”</w:t>
      </w:r>
      <w:r w:rsidR="00F67E30" w:rsidRPr="00317781">
        <w:rPr>
          <w:rFonts w:cstheme="minorHAnsi"/>
          <w:lang w:val="en-US"/>
        </w:rPr>
        <w:t>,</w:t>
      </w:r>
      <w:r w:rsidR="00E5142D" w:rsidRPr="00317781">
        <w:rPr>
          <w:rFonts w:cstheme="minorHAnsi"/>
          <w:lang w:val="en-US"/>
        </w:rPr>
        <w:t xml:space="preserve"> and a minimum age for use of “mobility devices” on road. </w:t>
      </w:r>
      <w:r w:rsidRPr="00317781">
        <w:rPr>
          <w:rFonts w:cstheme="minorHAnsi"/>
          <w:lang w:val="en-US"/>
        </w:rPr>
        <w:t>Question phrasing</w:t>
      </w:r>
      <w:r w:rsidR="00E5142D" w:rsidRPr="00317781">
        <w:rPr>
          <w:rFonts w:cstheme="minorHAnsi"/>
          <w:lang w:val="en-US"/>
        </w:rPr>
        <w:t xml:space="preserve"> is</w:t>
      </w:r>
      <w:r w:rsidR="00F67E30" w:rsidRPr="00317781">
        <w:rPr>
          <w:rFonts w:cstheme="minorHAnsi"/>
          <w:lang w:val="en-US"/>
        </w:rPr>
        <w:t xml:space="preserve"> likely to prompt many respondents to </w:t>
      </w:r>
      <w:r w:rsidR="00E5142D" w:rsidRPr="00317781">
        <w:rPr>
          <w:rFonts w:cstheme="minorHAnsi"/>
          <w:lang w:val="en-US"/>
        </w:rPr>
        <w:t>suggest mobility device users should be at least</w:t>
      </w:r>
      <w:r w:rsidR="00F67E30" w:rsidRPr="00317781">
        <w:rPr>
          <w:rFonts w:cstheme="minorHAnsi"/>
          <w:lang w:val="en-US"/>
        </w:rPr>
        <w:t xml:space="preserve"> 14. </w:t>
      </w:r>
    </w:p>
    <w:p w14:paraId="1B9EF0E1" w14:textId="400F8387" w:rsidR="00C65D44" w:rsidRPr="00317781" w:rsidRDefault="00176EDD" w:rsidP="00C31C9E">
      <w:pPr>
        <w:rPr>
          <w:rFonts w:cstheme="minorHAnsi"/>
          <w:lang w:val="en-US"/>
        </w:rPr>
      </w:pPr>
      <w:r w:rsidRPr="00317781">
        <w:rPr>
          <w:rFonts w:cstheme="minorHAnsi"/>
          <w:lang w:val="en-US"/>
        </w:rPr>
        <w:t>Questions</w:t>
      </w:r>
      <w:r w:rsidR="00F67E30" w:rsidRPr="00317781">
        <w:rPr>
          <w:rFonts w:cstheme="minorHAnsi"/>
          <w:lang w:val="en-US"/>
        </w:rPr>
        <w:t xml:space="preserve"> 2</w:t>
      </w:r>
      <w:r w:rsidR="000E46DF" w:rsidRPr="00317781">
        <w:rPr>
          <w:rFonts w:cstheme="minorHAnsi"/>
          <w:lang w:val="en-US"/>
        </w:rPr>
        <w:t xml:space="preserve">4-27 </w:t>
      </w:r>
      <w:r w:rsidR="00E62605" w:rsidRPr="00317781">
        <w:rPr>
          <w:rFonts w:cstheme="minorHAnsi"/>
          <w:lang w:val="en-US"/>
        </w:rPr>
        <w:t>appear to propose</w:t>
      </w:r>
      <w:r w:rsidR="000E46DF" w:rsidRPr="00317781">
        <w:rPr>
          <w:rFonts w:cstheme="minorHAnsi"/>
          <w:lang w:val="en-US"/>
        </w:rPr>
        <w:t xml:space="preserve"> alignment of regulations for use of power attachments</w:t>
      </w:r>
      <w:r w:rsidR="00E62605" w:rsidRPr="00317781">
        <w:rPr>
          <w:rFonts w:cstheme="minorHAnsi"/>
          <w:lang w:val="en-US"/>
        </w:rPr>
        <w:t xml:space="preserve"> and some cycle types </w:t>
      </w:r>
      <w:r w:rsidR="000E46DF" w:rsidRPr="00317781">
        <w:rPr>
          <w:rFonts w:cstheme="minorHAnsi"/>
          <w:lang w:val="en-US"/>
        </w:rPr>
        <w:t xml:space="preserve">with class 3 “invalid carriage” regulations. </w:t>
      </w:r>
    </w:p>
    <w:p w14:paraId="34743017" w14:textId="3319842A" w:rsidR="004768C6" w:rsidRPr="00317781" w:rsidRDefault="00E92058" w:rsidP="00C31C9E">
      <w:pPr>
        <w:rPr>
          <w:rFonts w:cstheme="minorHAnsi"/>
          <w:lang w:val="en-US"/>
        </w:rPr>
      </w:pPr>
      <w:r w:rsidRPr="00317781">
        <w:rPr>
          <w:rFonts w:cstheme="minorHAnsi"/>
          <w:lang w:val="en-US"/>
        </w:rPr>
        <w:t>The consultation does not mention children explicitly</w:t>
      </w:r>
      <w:r w:rsidR="00176EDD" w:rsidRPr="00317781">
        <w:rPr>
          <w:rFonts w:cstheme="minorHAnsi"/>
          <w:lang w:val="en-US"/>
        </w:rPr>
        <w:t xml:space="preserve"> as users</w:t>
      </w:r>
      <w:r w:rsidRPr="00317781">
        <w:rPr>
          <w:rFonts w:cstheme="minorHAnsi"/>
          <w:lang w:val="en-US"/>
        </w:rPr>
        <w:t xml:space="preserve"> </w:t>
      </w:r>
      <w:r w:rsidR="00176EDD" w:rsidRPr="00317781">
        <w:rPr>
          <w:rFonts w:cstheme="minorHAnsi"/>
          <w:lang w:val="en-US"/>
        </w:rPr>
        <w:t>or</w:t>
      </w:r>
      <w:r w:rsidR="002837B5" w:rsidRPr="00317781">
        <w:rPr>
          <w:rFonts w:cstheme="minorHAnsi"/>
          <w:lang w:val="en-US"/>
        </w:rPr>
        <w:t xml:space="preserve"> </w:t>
      </w:r>
      <w:r w:rsidR="004C2CAA" w:rsidRPr="00317781">
        <w:rPr>
          <w:rFonts w:cstheme="minorHAnsi"/>
          <w:lang w:val="en-US"/>
        </w:rPr>
        <w:t>people who could benefit from being</w:t>
      </w:r>
      <w:r w:rsidR="00176EDD" w:rsidRPr="00317781">
        <w:rPr>
          <w:rFonts w:cstheme="minorHAnsi"/>
          <w:lang w:val="en-US"/>
        </w:rPr>
        <w:t xml:space="preserve"> users of power attachments, </w:t>
      </w:r>
      <w:r w:rsidR="00971E22" w:rsidRPr="00317781">
        <w:rPr>
          <w:rFonts w:cstheme="minorHAnsi"/>
          <w:lang w:val="en-US"/>
        </w:rPr>
        <w:t>cycle</w:t>
      </w:r>
      <w:r w:rsidRPr="00317781">
        <w:rPr>
          <w:rFonts w:cstheme="minorHAnsi"/>
          <w:lang w:val="en-US"/>
        </w:rPr>
        <w:t>s</w:t>
      </w:r>
      <w:r w:rsidR="00971E22" w:rsidRPr="00317781">
        <w:rPr>
          <w:rFonts w:cstheme="minorHAnsi"/>
          <w:lang w:val="en-US"/>
        </w:rPr>
        <w:t xml:space="preserve">, </w:t>
      </w:r>
      <w:r w:rsidRPr="00317781">
        <w:rPr>
          <w:rFonts w:cstheme="minorHAnsi"/>
          <w:lang w:val="en-US"/>
        </w:rPr>
        <w:t>or</w:t>
      </w:r>
      <w:r w:rsidR="00971E22" w:rsidRPr="00317781">
        <w:rPr>
          <w:rFonts w:cstheme="minorHAnsi"/>
          <w:lang w:val="en-US"/>
        </w:rPr>
        <w:t xml:space="preserve"> </w:t>
      </w:r>
      <w:r w:rsidR="00176EDD" w:rsidRPr="00317781">
        <w:rPr>
          <w:rFonts w:cstheme="minorHAnsi"/>
          <w:lang w:val="en-US"/>
        </w:rPr>
        <w:t>other less widely recognised mobility aids.</w:t>
      </w:r>
    </w:p>
    <w:p w14:paraId="10DFD945" w14:textId="45FCCF2E" w:rsidR="00F67E30" w:rsidRPr="00317781" w:rsidRDefault="00F67E30" w:rsidP="000E46DF">
      <w:pPr>
        <w:pStyle w:val="ListParagraph"/>
        <w:numPr>
          <w:ilvl w:val="0"/>
          <w:numId w:val="8"/>
        </w:numPr>
        <w:rPr>
          <w:rFonts w:cstheme="minorHAnsi"/>
          <w:b/>
          <w:lang w:val="en-US"/>
        </w:rPr>
      </w:pPr>
      <w:r w:rsidRPr="00317781">
        <w:rPr>
          <w:rFonts w:cstheme="minorHAnsi"/>
          <w:b/>
          <w:lang w:val="en-US"/>
        </w:rPr>
        <w:t xml:space="preserve">There is </w:t>
      </w:r>
      <w:r w:rsidR="00916B85" w:rsidRPr="00317781">
        <w:rPr>
          <w:rFonts w:cstheme="minorHAnsi"/>
          <w:b/>
          <w:lang w:val="en-US"/>
        </w:rPr>
        <w:t xml:space="preserve">currently </w:t>
      </w:r>
      <w:r w:rsidRPr="00317781">
        <w:rPr>
          <w:rFonts w:cstheme="minorHAnsi"/>
          <w:b/>
          <w:lang w:val="en-US"/>
        </w:rPr>
        <w:t xml:space="preserve">no minimum age for users of class 1 and 2 “invalid carriages”. There should </w:t>
      </w:r>
      <w:r w:rsidR="002837B5" w:rsidRPr="00317781">
        <w:rPr>
          <w:rFonts w:cstheme="minorHAnsi"/>
          <w:b/>
          <w:lang w:val="en-US"/>
        </w:rPr>
        <w:t>never be a</w:t>
      </w:r>
      <w:r w:rsidRPr="00317781">
        <w:rPr>
          <w:rFonts w:cstheme="minorHAnsi"/>
          <w:b/>
          <w:lang w:val="en-US"/>
        </w:rPr>
        <w:t xml:space="preserve"> minimum age for </w:t>
      </w:r>
      <w:r w:rsidR="00E92058" w:rsidRPr="00317781">
        <w:rPr>
          <w:rFonts w:cstheme="minorHAnsi"/>
          <w:b/>
          <w:lang w:val="en-US"/>
        </w:rPr>
        <w:t>“mobility device</w:t>
      </w:r>
      <w:r w:rsidRPr="00317781">
        <w:rPr>
          <w:rFonts w:cstheme="minorHAnsi"/>
          <w:b/>
          <w:lang w:val="en-US"/>
        </w:rPr>
        <w:t>” users</w:t>
      </w:r>
      <w:r w:rsidR="002837B5" w:rsidRPr="00317781">
        <w:rPr>
          <w:rFonts w:cstheme="minorHAnsi"/>
          <w:b/>
          <w:lang w:val="en-US"/>
        </w:rPr>
        <w:t xml:space="preserve">: this would </w:t>
      </w:r>
      <w:r w:rsidRPr="00317781">
        <w:rPr>
          <w:rFonts w:cstheme="minorHAnsi"/>
          <w:b/>
          <w:lang w:val="en-US"/>
        </w:rPr>
        <w:t xml:space="preserve">remove </w:t>
      </w:r>
      <w:r w:rsidR="00666ADF" w:rsidRPr="00317781">
        <w:rPr>
          <w:rFonts w:cstheme="minorHAnsi"/>
          <w:b/>
          <w:lang w:val="en-US"/>
        </w:rPr>
        <w:t xml:space="preserve">independent </w:t>
      </w:r>
      <w:r w:rsidRPr="00317781">
        <w:rPr>
          <w:rFonts w:cstheme="minorHAnsi"/>
          <w:b/>
          <w:lang w:val="en-US"/>
        </w:rPr>
        <w:t xml:space="preserve">mobility from all Disabled children below that age, who need to use unpowered or powered wheelchairs </w:t>
      </w:r>
      <w:r w:rsidR="00E92058" w:rsidRPr="00317781">
        <w:rPr>
          <w:rFonts w:cstheme="minorHAnsi"/>
          <w:b/>
          <w:lang w:val="en-US"/>
        </w:rPr>
        <w:t>and</w:t>
      </w:r>
      <w:r w:rsidRPr="00317781">
        <w:rPr>
          <w:rFonts w:cstheme="minorHAnsi"/>
          <w:b/>
          <w:lang w:val="en-US"/>
        </w:rPr>
        <w:t xml:space="preserve"> other comparable devices</w:t>
      </w:r>
      <w:r w:rsidR="00916B85" w:rsidRPr="00317781">
        <w:rPr>
          <w:rFonts w:cstheme="minorHAnsi"/>
          <w:b/>
          <w:lang w:val="en-US"/>
        </w:rPr>
        <w:t>, and render them immobile until they reach the prescribed age</w:t>
      </w:r>
      <w:r w:rsidR="00C80AE5" w:rsidRPr="00317781">
        <w:rPr>
          <w:rFonts w:cstheme="minorHAnsi"/>
          <w:b/>
          <w:lang w:val="en-US"/>
        </w:rPr>
        <w:t xml:space="preserve">. </w:t>
      </w:r>
    </w:p>
    <w:p w14:paraId="684424D8" w14:textId="7313CB36" w:rsidR="007A5E2A" w:rsidRPr="00317781" w:rsidRDefault="007A5E2A" w:rsidP="000E46DF">
      <w:pPr>
        <w:pStyle w:val="ListParagraph"/>
        <w:numPr>
          <w:ilvl w:val="0"/>
          <w:numId w:val="8"/>
        </w:numPr>
        <w:rPr>
          <w:rFonts w:cstheme="minorHAnsi"/>
          <w:lang w:val="en-US"/>
        </w:rPr>
      </w:pPr>
      <w:r w:rsidRPr="00317781">
        <w:rPr>
          <w:rFonts w:cstheme="minorHAnsi"/>
          <w:lang w:val="en-US"/>
        </w:rPr>
        <w:t xml:space="preserve">Prohibiting </w:t>
      </w:r>
      <w:r w:rsidR="002837B5" w:rsidRPr="00317781">
        <w:rPr>
          <w:rFonts w:cstheme="minorHAnsi"/>
          <w:lang w:val="en-US"/>
        </w:rPr>
        <w:t>specific device users and/or people</w:t>
      </w:r>
      <w:r w:rsidRPr="00317781">
        <w:rPr>
          <w:rFonts w:cstheme="minorHAnsi"/>
          <w:lang w:val="en-US"/>
        </w:rPr>
        <w:t xml:space="preserve"> </w:t>
      </w:r>
      <w:r w:rsidR="0033036E" w:rsidRPr="00317781">
        <w:rPr>
          <w:rFonts w:cstheme="minorHAnsi"/>
          <w:lang w:val="en-US"/>
        </w:rPr>
        <w:t>under</w:t>
      </w:r>
      <w:r w:rsidRPr="00317781">
        <w:rPr>
          <w:rFonts w:cstheme="minorHAnsi"/>
          <w:lang w:val="en-US"/>
        </w:rPr>
        <w:t xml:space="preserve"> 14 from using </w:t>
      </w:r>
      <w:r w:rsidR="002837B5" w:rsidRPr="00317781">
        <w:rPr>
          <w:rFonts w:cstheme="minorHAnsi"/>
          <w:lang w:val="en-US"/>
        </w:rPr>
        <w:t>their</w:t>
      </w:r>
      <w:r w:rsidRPr="00317781">
        <w:rPr>
          <w:rFonts w:cstheme="minorHAnsi"/>
          <w:lang w:val="en-US"/>
        </w:rPr>
        <w:t xml:space="preserve"> aids on road would remove existing pedestrian rights. It would prevent children in areas with </w:t>
      </w:r>
      <w:r w:rsidR="002837B5" w:rsidRPr="00317781">
        <w:rPr>
          <w:rFonts w:cstheme="minorHAnsi"/>
          <w:lang w:val="en-US"/>
        </w:rPr>
        <w:t>poor</w:t>
      </w:r>
      <w:r w:rsidR="001D6C7E" w:rsidRPr="00317781">
        <w:rPr>
          <w:rFonts w:cstheme="minorHAnsi"/>
          <w:lang w:val="en-US"/>
        </w:rPr>
        <w:t xml:space="preserve"> or </w:t>
      </w:r>
      <w:r w:rsidR="002837B5" w:rsidRPr="00317781">
        <w:rPr>
          <w:rFonts w:cstheme="minorHAnsi"/>
          <w:lang w:val="en-US"/>
        </w:rPr>
        <w:t>no</w:t>
      </w:r>
      <w:r w:rsidR="001D6C7E" w:rsidRPr="00317781">
        <w:rPr>
          <w:rFonts w:cstheme="minorHAnsi"/>
          <w:lang w:val="en-US"/>
        </w:rPr>
        <w:t xml:space="preserve"> </w:t>
      </w:r>
      <w:r w:rsidRPr="00317781">
        <w:rPr>
          <w:rFonts w:cstheme="minorHAnsi"/>
          <w:lang w:val="en-US"/>
        </w:rPr>
        <w:t xml:space="preserve">pavements from </w:t>
      </w:r>
      <w:r w:rsidR="002837B5" w:rsidRPr="00317781">
        <w:rPr>
          <w:rFonts w:cstheme="minorHAnsi"/>
          <w:lang w:val="en-US"/>
        </w:rPr>
        <w:t>accessing</w:t>
      </w:r>
      <w:r w:rsidRPr="00317781">
        <w:rPr>
          <w:rFonts w:cstheme="minorHAnsi"/>
          <w:lang w:val="en-US"/>
        </w:rPr>
        <w:t xml:space="preserve"> their own communities.</w:t>
      </w:r>
    </w:p>
    <w:p w14:paraId="69DEA70C" w14:textId="44B5C20A" w:rsidR="00C65D44" w:rsidRPr="00317781" w:rsidRDefault="000E46DF" w:rsidP="00C65D44">
      <w:pPr>
        <w:pStyle w:val="ListParagraph"/>
        <w:numPr>
          <w:ilvl w:val="0"/>
          <w:numId w:val="8"/>
        </w:numPr>
        <w:rPr>
          <w:rFonts w:cstheme="minorHAnsi"/>
          <w:lang w:val="en-US"/>
        </w:rPr>
      </w:pPr>
      <w:r w:rsidRPr="00317781">
        <w:rPr>
          <w:rFonts w:cstheme="minorHAnsi"/>
          <w:lang w:val="en-US"/>
        </w:rPr>
        <w:t xml:space="preserve">It is </w:t>
      </w:r>
      <w:r w:rsidR="001D6C7E" w:rsidRPr="00317781">
        <w:rPr>
          <w:rFonts w:cstheme="minorHAnsi"/>
          <w:lang w:val="en-US"/>
        </w:rPr>
        <w:t>not possible</w:t>
      </w:r>
      <w:r w:rsidR="00916B85" w:rsidRPr="00317781">
        <w:rPr>
          <w:rFonts w:cstheme="minorHAnsi"/>
          <w:lang w:val="en-US"/>
        </w:rPr>
        <w:t>,</w:t>
      </w:r>
      <w:r w:rsidR="001D6C7E" w:rsidRPr="00317781">
        <w:rPr>
          <w:rFonts w:cstheme="minorHAnsi"/>
          <w:lang w:val="en-US"/>
        </w:rPr>
        <w:t xml:space="preserve"> practical </w:t>
      </w:r>
      <w:r w:rsidR="00916B85" w:rsidRPr="00317781">
        <w:rPr>
          <w:rFonts w:cstheme="minorHAnsi"/>
          <w:lang w:val="en-US"/>
        </w:rPr>
        <w:t xml:space="preserve">or useful </w:t>
      </w:r>
      <w:r w:rsidR="001D6C7E" w:rsidRPr="00317781">
        <w:rPr>
          <w:rFonts w:cstheme="minorHAnsi"/>
          <w:lang w:val="en-US"/>
        </w:rPr>
        <w:t>to</w:t>
      </w:r>
      <w:r w:rsidRPr="00317781">
        <w:rPr>
          <w:rFonts w:cstheme="minorHAnsi"/>
          <w:lang w:val="en-US"/>
        </w:rPr>
        <w:t xml:space="preserve"> </w:t>
      </w:r>
      <w:r w:rsidR="001D6C7E" w:rsidRPr="00317781">
        <w:rPr>
          <w:rFonts w:cstheme="minorHAnsi"/>
          <w:lang w:val="en-US"/>
        </w:rPr>
        <w:t>make most</w:t>
      </w:r>
      <w:r w:rsidRPr="00317781">
        <w:rPr>
          <w:rFonts w:cstheme="minorHAnsi"/>
          <w:lang w:val="en-US"/>
        </w:rPr>
        <w:t xml:space="preserve"> power attachments or handcycles </w:t>
      </w:r>
      <w:r w:rsidR="001D6C7E" w:rsidRPr="00317781">
        <w:rPr>
          <w:rFonts w:cstheme="minorHAnsi"/>
          <w:lang w:val="en-US"/>
        </w:rPr>
        <w:t>meet</w:t>
      </w:r>
      <w:r w:rsidRPr="00317781">
        <w:rPr>
          <w:rFonts w:cstheme="minorHAnsi"/>
          <w:lang w:val="en-US"/>
        </w:rPr>
        <w:t xml:space="preserve"> existing class 3 regulations</w:t>
      </w:r>
      <w:r w:rsidR="00010A16" w:rsidRPr="00317781">
        <w:rPr>
          <w:rFonts w:cstheme="minorHAnsi"/>
          <w:lang w:val="en-US"/>
        </w:rPr>
        <w:t xml:space="preserve">: this change would require manual wheelchair users with </w:t>
      </w:r>
      <w:r w:rsidR="00334935">
        <w:rPr>
          <w:rFonts w:cstheme="minorHAnsi"/>
          <w:lang w:val="en-US"/>
        </w:rPr>
        <w:t xml:space="preserve">easily-detachable </w:t>
      </w:r>
      <w:r w:rsidR="00010A16" w:rsidRPr="00317781">
        <w:rPr>
          <w:rFonts w:cstheme="minorHAnsi"/>
          <w:lang w:val="en-US"/>
        </w:rPr>
        <w:t xml:space="preserve">power attachments including e-assist wheels to have permanently-fitted brake lights, indicators, hazard warning lights, a rear-view mirror and more </w:t>
      </w:r>
      <w:r w:rsidRPr="00317781">
        <w:rPr>
          <w:rFonts w:cstheme="minorHAnsi"/>
          <w:lang w:val="en-US"/>
        </w:rPr>
        <w:t xml:space="preserve">– see </w:t>
      </w:r>
      <w:hyperlink w:anchor="_Device_classification_and" w:history="1">
        <w:r w:rsidR="00844BCD" w:rsidRPr="00317781">
          <w:rPr>
            <w:rStyle w:val="Hyperlink"/>
            <w:rFonts w:cstheme="minorHAnsi"/>
            <w:lang w:val="en-US"/>
          </w:rPr>
          <w:t>device classification section</w:t>
        </w:r>
      </w:hyperlink>
      <w:r w:rsidRPr="00317781">
        <w:rPr>
          <w:rFonts w:cstheme="minorHAnsi"/>
          <w:lang w:val="en-US"/>
        </w:rPr>
        <w:t>.</w:t>
      </w:r>
    </w:p>
    <w:p w14:paraId="23D5652A" w14:textId="0BE1C769" w:rsidR="00E5142D" w:rsidRPr="00317781" w:rsidRDefault="00E5142D" w:rsidP="000E46DF">
      <w:pPr>
        <w:pStyle w:val="ListParagraph"/>
        <w:numPr>
          <w:ilvl w:val="0"/>
          <w:numId w:val="8"/>
        </w:numPr>
        <w:rPr>
          <w:rFonts w:cstheme="minorHAnsi"/>
          <w:lang w:val="en-US"/>
        </w:rPr>
      </w:pPr>
      <w:r w:rsidRPr="00317781">
        <w:rPr>
          <w:rFonts w:cstheme="minorHAnsi"/>
          <w:lang w:val="en-US"/>
        </w:rPr>
        <w:lastRenderedPageBreak/>
        <w:t xml:space="preserve">Aligning regulations for power attachments, handcycles and other </w:t>
      </w:r>
      <w:r w:rsidR="001D6C7E" w:rsidRPr="00317781">
        <w:rPr>
          <w:rFonts w:cstheme="minorHAnsi"/>
          <w:lang w:val="en-US"/>
        </w:rPr>
        <w:t>new or less recognised</w:t>
      </w:r>
      <w:r w:rsidRPr="00317781">
        <w:rPr>
          <w:rFonts w:cstheme="minorHAnsi"/>
          <w:lang w:val="en-US"/>
        </w:rPr>
        <w:t xml:space="preserve"> mobility aid</w:t>
      </w:r>
      <w:r w:rsidR="001D6C7E" w:rsidRPr="00317781">
        <w:rPr>
          <w:rFonts w:cstheme="minorHAnsi"/>
          <w:lang w:val="en-US"/>
        </w:rPr>
        <w:t>s</w:t>
      </w:r>
      <w:r w:rsidRPr="00317781">
        <w:rPr>
          <w:rFonts w:cstheme="minorHAnsi"/>
          <w:lang w:val="en-US"/>
        </w:rPr>
        <w:t xml:space="preserve"> with </w:t>
      </w:r>
      <w:r w:rsidR="002837B5" w:rsidRPr="00317781">
        <w:rPr>
          <w:rFonts w:cstheme="minorHAnsi"/>
          <w:lang w:val="en-US"/>
        </w:rPr>
        <w:t xml:space="preserve">current </w:t>
      </w:r>
      <w:r w:rsidRPr="00317781">
        <w:rPr>
          <w:rFonts w:cstheme="minorHAnsi"/>
          <w:lang w:val="en-US"/>
        </w:rPr>
        <w:t>class 3 regulations would:</w:t>
      </w:r>
    </w:p>
    <w:p w14:paraId="4902C0C4" w14:textId="53F5DA55" w:rsidR="000E46DF" w:rsidRPr="00317781" w:rsidRDefault="007A5E2A" w:rsidP="00E5142D">
      <w:pPr>
        <w:pStyle w:val="ListParagraph"/>
        <w:numPr>
          <w:ilvl w:val="1"/>
          <w:numId w:val="8"/>
        </w:numPr>
        <w:rPr>
          <w:rFonts w:cstheme="minorHAnsi"/>
          <w:lang w:val="en-US"/>
        </w:rPr>
      </w:pPr>
      <w:r w:rsidRPr="00317781">
        <w:rPr>
          <w:rFonts w:cstheme="minorHAnsi"/>
          <w:lang w:val="en-US"/>
        </w:rPr>
        <w:t>E</w:t>
      </w:r>
      <w:r w:rsidR="00E5142D" w:rsidRPr="00317781">
        <w:rPr>
          <w:rFonts w:cstheme="minorHAnsi"/>
          <w:lang w:val="en-US"/>
        </w:rPr>
        <w:t xml:space="preserve">xclude Disabled children who use power attachments, e-assist wheels and comparable devices </w:t>
      </w:r>
      <w:r w:rsidR="00334935">
        <w:rPr>
          <w:rFonts w:cstheme="minorHAnsi"/>
          <w:lang w:val="en-US"/>
        </w:rPr>
        <w:t>which are currently</w:t>
      </w:r>
      <w:r w:rsidR="00954170" w:rsidRPr="00317781">
        <w:rPr>
          <w:rFonts w:cstheme="minorHAnsi"/>
          <w:lang w:val="en-US"/>
        </w:rPr>
        <w:t xml:space="preserve"> </w:t>
      </w:r>
      <w:r w:rsidR="00E5142D" w:rsidRPr="00317781">
        <w:rPr>
          <w:rFonts w:cstheme="minorHAnsi"/>
          <w:lang w:val="en-US"/>
        </w:rPr>
        <w:t xml:space="preserve">class 2 </w:t>
      </w:r>
      <w:r w:rsidR="00334935">
        <w:rPr>
          <w:rFonts w:cstheme="minorHAnsi"/>
          <w:lang w:val="en-US"/>
        </w:rPr>
        <w:t xml:space="preserve">“invalid carriages” </w:t>
      </w:r>
      <w:r w:rsidR="00E5142D" w:rsidRPr="00317781">
        <w:rPr>
          <w:rFonts w:cstheme="minorHAnsi"/>
          <w:lang w:val="en-US"/>
        </w:rPr>
        <w:t xml:space="preserve">from continuing to use these </w:t>
      </w:r>
      <w:r w:rsidR="00334935">
        <w:rPr>
          <w:rFonts w:cstheme="minorHAnsi"/>
          <w:lang w:val="en-US"/>
        </w:rPr>
        <w:t>highly functional</w:t>
      </w:r>
      <w:r w:rsidR="00E5142D" w:rsidRPr="00317781">
        <w:rPr>
          <w:rFonts w:cstheme="minorHAnsi"/>
          <w:lang w:val="en-US"/>
        </w:rPr>
        <w:t xml:space="preserve"> aids.</w:t>
      </w:r>
      <w:r w:rsidR="00DB1BD1" w:rsidRPr="00317781">
        <w:rPr>
          <w:rFonts w:cstheme="minorHAnsi"/>
          <w:lang w:val="en-US"/>
        </w:rPr>
        <w:t xml:space="preserve"> </w:t>
      </w:r>
    </w:p>
    <w:p w14:paraId="6571D155" w14:textId="19C5C69F" w:rsidR="003A54D6" w:rsidRPr="00317781" w:rsidRDefault="007A5E2A" w:rsidP="00E5142D">
      <w:pPr>
        <w:pStyle w:val="ListParagraph"/>
        <w:numPr>
          <w:ilvl w:val="1"/>
          <w:numId w:val="8"/>
        </w:numPr>
        <w:rPr>
          <w:rFonts w:cstheme="minorHAnsi"/>
          <w:lang w:val="en-US"/>
        </w:rPr>
      </w:pPr>
      <w:r w:rsidRPr="00317781">
        <w:rPr>
          <w:rFonts w:cstheme="minorHAnsi"/>
          <w:lang w:val="en-US"/>
        </w:rPr>
        <w:t>C</w:t>
      </w:r>
      <w:r w:rsidR="00DB1BD1" w:rsidRPr="00317781">
        <w:rPr>
          <w:rFonts w:cstheme="minorHAnsi"/>
          <w:lang w:val="en-US"/>
        </w:rPr>
        <w:t>ontinue to e</w:t>
      </w:r>
      <w:r w:rsidR="00E5142D" w:rsidRPr="00317781">
        <w:rPr>
          <w:rFonts w:cstheme="minorHAnsi"/>
          <w:lang w:val="en-US"/>
        </w:rPr>
        <w:t>xclude</w:t>
      </w:r>
      <w:r w:rsidR="00DB1BD1" w:rsidRPr="00317781">
        <w:rPr>
          <w:rFonts w:cstheme="minorHAnsi"/>
          <w:lang w:val="en-US"/>
        </w:rPr>
        <w:t xml:space="preserve"> Disabled children who need powered aids from moving at above walking speed</w:t>
      </w:r>
      <w:r w:rsidR="003A54D6" w:rsidRPr="00317781">
        <w:rPr>
          <w:rFonts w:cstheme="minorHAnsi"/>
          <w:lang w:val="en-US"/>
        </w:rPr>
        <w:t xml:space="preserve">. See </w:t>
      </w:r>
      <w:hyperlink w:anchor="_Speeds_and_safety" w:history="1">
        <w:r w:rsidR="003A54D6" w:rsidRPr="00317781">
          <w:rPr>
            <w:rStyle w:val="Hyperlink"/>
            <w:rFonts w:cstheme="minorHAnsi"/>
            <w:lang w:val="en-US"/>
          </w:rPr>
          <w:t>speeds and safety section</w:t>
        </w:r>
      </w:hyperlink>
      <w:r w:rsidR="003A54D6" w:rsidRPr="00317781">
        <w:rPr>
          <w:rFonts w:cstheme="minorHAnsi"/>
          <w:lang w:val="en-US"/>
        </w:rPr>
        <w:t>.</w:t>
      </w:r>
    </w:p>
    <w:p w14:paraId="5832B96A" w14:textId="71196DA2" w:rsidR="00E5142D" w:rsidRPr="00317781" w:rsidRDefault="003A54D6" w:rsidP="00E5142D">
      <w:pPr>
        <w:pStyle w:val="ListParagraph"/>
        <w:numPr>
          <w:ilvl w:val="1"/>
          <w:numId w:val="8"/>
        </w:numPr>
        <w:rPr>
          <w:rFonts w:cstheme="minorHAnsi"/>
          <w:lang w:val="en-US"/>
        </w:rPr>
      </w:pPr>
      <w:r w:rsidRPr="00317781">
        <w:rPr>
          <w:rFonts w:cstheme="minorHAnsi"/>
          <w:lang w:val="en-US"/>
        </w:rPr>
        <w:t>Continue to e</w:t>
      </w:r>
      <w:r w:rsidR="007A5E2A" w:rsidRPr="00317781">
        <w:rPr>
          <w:rFonts w:cstheme="minorHAnsi"/>
          <w:lang w:val="en-US"/>
        </w:rPr>
        <w:t>xclud</w:t>
      </w:r>
      <w:r w:rsidR="001D6C7E" w:rsidRPr="00317781">
        <w:rPr>
          <w:rFonts w:cstheme="minorHAnsi"/>
          <w:lang w:val="en-US"/>
        </w:rPr>
        <w:t>e</w:t>
      </w:r>
      <w:r w:rsidR="007A5E2A" w:rsidRPr="00317781">
        <w:rPr>
          <w:rFonts w:cstheme="minorHAnsi"/>
          <w:lang w:val="en-US"/>
        </w:rPr>
        <w:t xml:space="preserve"> many Disabled children from moving at all on surfaces such as </w:t>
      </w:r>
      <w:r w:rsidR="001D6C7E" w:rsidRPr="00317781">
        <w:rPr>
          <w:rFonts w:cstheme="minorHAnsi"/>
          <w:lang w:val="en-US"/>
        </w:rPr>
        <w:t>soft</w:t>
      </w:r>
      <w:r w:rsidR="007A5E2A" w:rsidRPr="00317781">
        <w:rPr>
          <w:rFonts w:cstheme="minorHAnsi"/>
          <w:lang w:val="en-US"/>
        </w:rPr>
        <w:t xml:space="preserve"> grass, muddy playgrounds, gravel, sand and snow</w:t>
      </w:r>
      <w:r w:rsidR="00DB1BD1" w:rsidRPr="00317781">
        <w:rPr>
          <w:rFonts w:cstheme="minorHAnsi"/>
          <w:lang w:val="en-US"/>
        </w:rPr>
        <w:t xml:space="preserve">. </w:t>
      </w:r>
      <w:r w:rsidR="00BA07A2" w:rsidRPr="00317781">
        <w:rPr>
          <w:rFonts w:cstheme="minorHAnsi"/>
          <w:lang w:val="en-US"/>
        </w:rPr>
        <w:t xml:space="preserve">See </w:t>
      </w:r>
      <w:hyperlink w:anchor="_Device_weight,_dimensions," w:history="1">
        <w:r w:rsidR="00BA07A2" w:rsidRPr="00317781">
          <w:rPr>
            <w:rStyle w:val="Hyperlink"/>
            <w:rFonts w:cstheme="minorHAnsi"/>
            <w:lang w:val="en-US"/>
          </w:rPr>
          <w:t xml:space="preserve">device </w:t>
        </w:r>
        <w:r w:rsidR="007A481F" w:rsidRPr="00317781">
          <w:rPr>
            <w:rStyle w:val="Hyperlink"/>
            <w:rFonts w:cstheme="minorHAnsi"/>
            <w:lang w:val="en-US"/>
          </w:rPr>
          <w:t>specification</w:t>
        </w:r>
        <w:r w:rsidR="001D6C7E" w:rsidRPr="00317781">
          <w:rPr>
            <w:rStyle w:val="Hyperlink"/>
            <w:rFonts w:cstheme="minorHAnsi"/>
            <w:lang w:val="en-US"/>
          </w:rPr>
          <w:t xml:space="preserve"> section</w:t>
        </w:r>
      </w:hyperlink>
      <w:r w:rsidR="00BA07A2" w:rsidRPr="00317781">
        <w:rPr>
          <w:rFonts w:cstheme="minorHAnsi"/>
          <w:lang w:val="en-US"/>
        </w:rPr>
        <w:t>.</w:t>
      </w:r>
    </w:p>
    <w:p w14:paraId="07A5938E" w14:textId="32BE95F8" w:rsidR="007A5E2A" w:rsidRPr="00317781" w:rsidRDefault="0033220D" w:rsidP="007A5E2A">
      <w:pPr>
        <w:pStyle w:val="ListParagraph"/>
        <w:numPr>
          <w:ilvl w:val="1"/>
          <w:numId w:val="8"/>
        </w:numPr>
        <w:rPr>
          <w:rFonts w:cstheme="minorHAnsi"/>
          <w:lang w:val="en-US"/>
        </w:rPr>
      </w:pPr>
      <w:r w:rsidRPr="00317781">
        <w:rPr>
          <w:rFonts w:cstheme="minorHAnsi"/>
          <w:lang w:val="en-US"/>
        </w:rPr>
        <w:t>Regulating</w:t>
      </w:r>
      <w:r w:rsidR="007A5E2A" w:rsidRPr="00317781">
        <w:rPr>
          <w:rFonts w:cstheme="minorHAnsi"/>
          <w:lang w:val="en-US"/>
        </w:rPr>
        <w:t xml:space="preserve"> </w:t>
      </w:r>
      <w:r w:rsidR="00AC23E6" w:rsidRPr="00334935">
        <w:rPr>
          <w:rFonts w:cstheme="minorHAnsi"/>
          <w:lang w:val="en-US"/>
        </w:rPr>
        <w:t>any</w:t>
      </w:r>
      <w:r w:rsidR="001D6C7E" w:rsidRPr="00334935">
        <w:rPr>
          <w:rFonts w:cstheme="minorHAnsi"/>
          <w:i/>
          <w:lang w:val="en-US"/>
        </w:rPr>
        <w:t xml:space="preserve"> </w:t>
      </w:r>
      <w:r w:rsidR="001D6C7E" w:rsidRPr="00317781">
        <w:rPr>
          <w:rFonts w:cstheme="minorHAnsi"/>
          <w:lang w:val="en-US"/>
        </w:rPr>
        <w:t>cycle</w:t>
      </w:r>
      <w:r w:rsidRPr="00317781">
        <w:rPr>
          <w:rFonts w:cstheme="minorHAnsi"/>
          <w:lang w:val="en-US"/>
        </w:rPr>
        <w:t>s</w:t>
      </w:r>
      <w:r w:rsidR="001D6C7E" w:rsidRPr="00317781">
        <w:rPr>
          <w:rFonts w:cstheme="minorHAnsi"/>
          <w:lang w:val="en-US"/>
        </w:rPr>
        <w:t xml:space="preserve"> </w:t>
      </w:r>
      <w:r w:rsidRPr="00317781">
        <w:rPr>
          <w:rFonts w:cstheme="minorHAnsi"/>
          <w:lang w:val="en-US"/>
        </w:rPr>
        <w:t>as</w:t>
      </w:r>
      <w:r w:rsidR="007A5E2A" w:rsidRPr="00317781">
        <w:rPr>
          <w:rFonts w:cstheme="minorHAnsi"/>
          <w:lang w:val="en-US"/>
        </w:rPr>
        <w:t xml:space="preserve"> class 3 “invalid carriage</w:t>
      </w:r>
      <w:r w:rsidR="00AC23E6" w:rsidRPr="00317781">
        <w:rPr>
          <w:rFonts w:cstheme="minorHAnsi"/>
          <w:lang w:val="en-US"/>
        </w:rPr>
        <w:t>s</w:t>
      </w:r>
      <w:r w:rsidR="007A5E2A" w:rsidRPr="00317781">
        <w:rPr>
          <w:rFonts w:cstheme="minorHAnsi"/>
          <w:lang w:val="en-US"/>
        </w:rPr>
        <w:t xml:space="preserve">” would </w:t>
      </w:r>
      <w:r w:rsidR="00AC23E6" w:rsidRPr="00317781">
        <w:rPr>
          <w:rFonts w:cstheme="minorHAnsi"/>
          <w:lang w:val="en-US"/>
        </w:rPr>
        <w:t>exclude</w:t>
      </w:r>
      <w:r w:rsidR="007A5E2A" w:rsidRPr="00317781">
        <w:rPr>
          <w:rFonts w:cstheme="minorHAnsi"/>
          <w:lang w:val="en-US"/>
        </w:rPr>
        <w:t xml:space="preserve"> children </w:t>
      </w:r>
      <w:r w:rsidR="006719B4" w:rsidRPr="00317781">
        <w:rPr>
          <w:rFonts w:cstheme="minorHAnsi"/>
          <w:lang w:val="en-US"/>
        </w:rPr>
        <w:t>under</w:t>
      </w:r>
      <w:r w:rsidR="007A5E2A" w:rsidRPr="00317781">
        <w:rPr>
          <w:rFonts w:cstheme="minorHAnsi"/>
          <w:lang w:val="en-US"/>
        </w:rPr>
        <w:t xml:space="preserve"> 14 </w:t>
      </w:r>
      <w:r w:rsidRPr="00317781">
        <w:rPr>
          <w:rFonts w:cstheme="minorHAnsi"/>
          <w:lang w:val="en-US"/>
        </w:rPr>
        <w:t>who currently cycle from using these devices</w:t>
      </w:r>
      <w:r w:rsidR="007A5E2A" w:rsidRPr="00317781">
        <w:rPr>
          <w:rFonts w:cstheme="minorHAnsi"/>
          <w:lang w:val="en-US"/>
        </w:rPr>
        <w:t>. It would continue exclud</w:t>
      </w:r>
      <w:r w:rsidR="00954170" w:rsidRPr="00317781">
        <w:rPr>
          <w:rFonts w:cstheme="minorHAnsi"/>
          <w:lang w:val="en-US"/>
        </w:rPr>
        <w:t>ing</w:t>
      </w:r>
      <w:r w:rsidR="007A5E2A" w:rsidRPr="00317781">
        <w:rPr>
          <w:rFonts w:cstheme="minorHAnsi"/>
          <w:lang w:val="en-US"/>
        </w:rPr>
        <w:t xml:space="preserve"> children need</w:t>
      </w:r>
      <w:r w:rsidR="00954170" w:rsidRPr="00317781">
        <w:rPr>
          <w:rFonts w:cstheme="minorHAnsi"/>
          <w:lang w:val="en-US"/>
        </w:rPr>
        <w:t>ing</w:t>
      </w:r>
      <w:r w:rsidR="007A5E2A" w:rsidRPr="00317781">
        <w:rPr>
          <w:rFonts w:cstheme="minorHAnsi"/>
          <w:lang w:val="en-US"/>
        </w:rPr>
        <w:t xml:space="preserve"> e-assist to cycle from all cycling</w:t>
      </w:r>
      <w:r w:rsidR="00AC23E6" w:rsidRPr="00317781">
        <w:rPr>
          <w:rFonts w:cstheme="minorHAnsi"/>
          <w:lang w:val="en-US"/>
        </w:rPr>
        <w:t>,</w:t>
      </w:r>
      <w:r w:rsidR="007A5E2A" w:rsidRPr="00317781">
        <w:rPr>
          <w:rFonts w:cstheme="minorHAnsi"/>
          <w:lang w:val="en-US"/>
        </w:rPr>
        <w:t xml:space="preserve"> including cycling to school.</w:t>
      </w:r>
    </w:p>
    <w:p w14:paraId="4AB56128" w14:textId="77777777" w:rsidR="00C15631" w:rsidRPr="00317781" w:rsidRDefault="00C15631" w:rsidP="00C15631">
      <w:pPr>
        <w:pStyle w:val="Heading3"/>
        <w:rPr>
          <w:rFonts w:asciiTheme="minorHAnsi" w:hAnsiTheme="minorHAnsi" w:cstheme="minorHAnsi"/>
          <w:lang w:val="en-US"/>
        </w:rPr>
      </w:pPr>
      <w:r w:rsidRPr="00317781">
        <w:rPr>
          <w:rFonts w:asciiTheme="minorHAnsi" w:hAnsiTheme="minorHAnsi" w:cstheme="minorHAnsi"/>
          <w:lang w:val="en-US"/>
        </w:rPr>
        <w:t>To develop future-proofed mobility equality:</w:t>
      </w:r>
    </w:p>
    <w:p w14:paraId="5F074DC6" w14:textId="2106E995" w:rsidR="008710B2" w:rsidRPr="00317781" w:rsidRDefault="007E566C" w:rsidP="00143EFD">
      <w:pPr>
        <w:pStyle w:val="IntenseQuote"/>
        <w:numPr>
          <w:ilvl w:val="0"/>
          <w:numId w:val="21"/>
        </w:numPr>
        <w:jc w:val="left"/>
        <w:rPr>
          <w:rFonts w:cstheme="minorHAnsi"/>
          <w:b/>
          <w:lang w:val="en-US"/>
        </w:rPr>
      </w:pPr>
      <w:r w:rsidRPr="00317781">
        <w:rPr>
          <w:rFonts w:cstheme="minorHAnsi"/>
          <w:b/>
          <w:lang w:val="en-US"/>
        </w:rPr>
        <w:t>No</w:t>
      </w:r>
      <w:r w:rsidR="001B23EF" w:rsidRPr="00317781">
        <w:rPr>
          <w:rFonts w:cstheme="minorHAnsi"/>
          <w:b/>
          <w:lang w:val="en-US"/>
        </w:rPr>
        <w:t xml:space="preserve"> age restrictions should be applied to any </w:t>
      </w:r>
      <w:r w:rsidR="008710B2" w:rsidRPr="00317781">
        <w:rPr>
          <w:rFonts w:cstheme="minorHAnsi"/>
          <w:b/>
          <w:lang w:val="en-US"/>
        </w:rPr>
        <w:t xml:space="preserve">devices </w:t>
      </w:r>
      <w:r w:rsidR="001B23EF" w:rsidRPr="00317781">
        <w:rPr>
          <w:rFonts w:cstheme="minorHAnsi"/>
          <w:b/>
          <w:lang w:val="en-US"/>
        </w:rPr>
        <w:t>presently</w:t>
      </w:r>
      <w:r w:rsidR="008710B2" w:rsidRPr="00317781">
        <w:rPr>
          <w:rFonts w:cstheme="minorHAnsi"/>
          <w:b/>
          <w:lang w:val="en-US"/>
        </w:rPr>
        <w:t xml:space="preserve"> recognised as</w:t>
      </w:r>
      <w:r w:rsidR="001B23EF" w:rsidRPr="00317781">
        <w:rPr>
          <w:rFonts w:cstheme="minorHAnsi"/>
          <w:b/>
          <w:lang w:val="en-US"/>
        </w:rPr>
        <w:t xml:space="preserve"> “not in class”</w:t>
      </w:r>
      <w:r w:rsidR="008710B2" w:rsidRPr="00317781">
        <w:rPr>
          <w:rFonts w:cstheme="minorHAnsi"/>
          <w:b/>
          <w:lang w:val="en-US"/>
        </w:rPr>
        <w:t>, class 1 or class 2</w:t>
      </w:r>
      <w:r w:rsidR="001B23EF" w:rsidRPr="00317781">
        <w:rPr>
          <w:rFonts w:cstheme="minorHAnsi"/>
          <w:b/>
          <w:lang w:val="en-US"/>
        </w:rPr>
        <w:t xml:space="preserve"> </w:t>
      </w:r>
      <w:r w:rsidR="008710B2" w:rsidRPr="00317781">
        <w:rPr>
          <w:rFonts w:cstheme="minorHAnsi"/>
          <w:b/>
          <w:lang w:val="en-US"/>
        </w:rPr>
        <w:t>“invalid carriages”.</w:t>
      </w:r>
    </w:p>
    <w:p w14:paraId="40D2439B" w14:textId="06C61EAD" w:rsidR="00C31C9E" w:rsidRPr="00317781" w:rsidRDefault="007E566C" w:rsidP="00143EFD">
      <w:pPr>
        <w:pStyle w:val="IntenseQuote"/>
        <w:numPr>
          <w:ilvl w:val="0"/>
          <w:numId w:val="21"/>
        </w:numPr>
        <w:jc w:val="left"/>
        <w:rPr>
          <w:rFonts w:cstheme="minorHAnsi"/>
          <w:b/>
          <w:lang w:val="en-US"/>
        </w:rPr>
      </w:pPr>
      <w:r w:rsidRPr="00317781">
        <w:rPr>
          <w:rFonts w:cstheme="minorHAnsi"/>
          <w:b/>
          <w:lang w:val="en-US"/>
        </w:rPr>
        <w:t>A</w:t>
      </w:r>
      <w:r w:rsidR="007A5E2A" w:rsidRPr="00317781">
        <w:rPr>
          <w:rFonts w:cstheme="minorHAnsi"/>
          <w:b/>
          <w:lang w:val="en-US"/>
        </w:rPr>
        <w:t xml:space="preserve">ge restrictions on </w:t>
      </w:r>
      <w:r w:rsidR="001B23EF" w:rsidRPr="00317781">
        <w:rPr>
          <w:rFonts w:cstheme="minorHAnsi"/>
          <w:b/>
          <w:lang w:val="en-US"/>
        </w:rPr>
        <w:t>class 3 “invalid carriage</w:t>
      </w:r>
      <w:r w:rsidRPr="00317781">
        <w:rPr>
          <w:rFonts w:cstheme="minorHAnsi"/>
          <w:b/>
          <w:lang w:val="en-US"/>
        </w:rPr>
        <w:t>s</w:t>
      </w:r>
      <w:r w:rsidR="001B23EF" w:rsidRPr="00317781">
        <w:rPr>
          <w:rFonts w:cstheme="minorHAnsi"/>
          <w:b/>
          <w:lang w:val="en-US"/>
        </w:rPr>
        <w:t>” should be</w:t>
      </w:r>
      <w:r w:rsidR="007A5E2A" w:rsidRPr="00317781">
        <w:rPr>
          <w:rFonts w:cstheme="minorHAnsi"/>
          <w:b/>
          <w:lang w:val="en-US"/>
        </w:rPr>
        <w:t xml:space="preserve"> </w:t>
      </w:r>
      <w:r w:rsidR="008710B2" w:rsidRPr="00317781">
        <w:rPr>
          <w:rFonts w:cstheme="minorHAnsi"/>
          <w:b/>
          <w:lang w:val="en-US"/>
        </w:rPr>
        <w:t>removed</w:t>
      </w:r>
      <w:r w:rsidR="007A5E2A" w:rsidRPr="00317781">
        <w:rPr>
          <w:rFonts w:cstheme="minorHAnsi"/>
          <w:b/>
          <w:lang w:val="en-US"/>
        </w:rPr>
        <w:t xml:space="preserve">. </w:t>
      </w:r>
      <w:r w:rsidR="00954170" w:rsidRPr="00317781">
        <w:rPr>
          <w:rFonts w:cstheme="minorHAnsi"/>
          <w:b/>
          <w:lang w:val="en-US"/>
        </w:rPr>
        <w:t>C</w:t>
      </w:r>
      <w:r w:rsidR="001B23EF" w:rsidRPr="00317781">
        <w:rPr>
          <w:rFonts w:cstheme="minorHAnsi"/>
          <w:b/>
          <w:lang w:val="en-US"/>
        </w:rPr>
        <w:t xml:space="preserve">hildren, their families and relevant professionals </w:t>
      </w:r>
      <w:r w:rsidR="00954170" w:rsidRPr="00317781">
        <w:rPr>
          <w:rFonts w:cstheme="minorHAnsi"/>
          <w:b/>
          <w:lang w:val="en-US"/>
        </w:rPr>
        <w:t>should</w:t>
      </w:r>
      <w:r w:rsidR="001B23EF" w:rsidRPr="00317781">
        <w:rPr>
          <w:rFonts w:cstheme="minorHAnsi"/>
          <w:b/>
          <w:lang w:val="en-US"/>
        </w:rPr>
        <w:t xml:space="preserve"> determine </w:t>
      </w:r>
      <w:r w:rsidRPr="00317781">
        <w:rPr>
          <w:rFonts w:cstheme="minorHAnsi"/>
          <w:b/>
          <w:lang w:val="en-US"/>
        </w:rPr>
        <w:t>appropriate</w:t>
      </w:r>
      <w:r w:rsidR="001B23EF" w:rsidRPr="00317781">
        <w:rPr>
          <w:rFonts w:cstheme="minorHAnsi"/>
          <w:b/>
          <w:lang w:val="en-US"/>
        </w:rPr>
        <w:t xml:space="preserve"> devices and functions </w:t>
      </w:r>
      <w:r w:rsidR="00954170" w:rsidRPr="00317781">
        <w:rPr>
          <w:rFonts w:cstheme="minorHAnsi"/>
          <w:b/>
          <w:lang w:val="en-US"/>
        </w:rPr>
        <w:t>individually</w:t>
      </w:r>
      <w:r w:rsidR="001B23EF" w:rsidRPr="00317781">
        <w:rPr>
          <w:rFonts w:cstheme="minorHAnsi"/>
          <w:b/>
          <w:lang w:val="en-US"/>
        </w:rPr>
        <w:t xml:space="preserve">, </w:t>
      </w:r>
      <w:r w:rsidR="00954170" w:rsidRPr="00317781">
        <w:rPr>
          <w:rFonts w:cstheme="minorHAnsi"/>
          <w:b/>
          <w:lang w:val="en-US"/>
        </w:rPr>
        <w:t>just</w:t>
      </w:r>
      <w:r w:rsidR="000A0D11" w:rsidRPr="00317781">
        <w:rPr>
          <w:rFonts w:cstheme="minorHAnsi"/>
          <w:b/>
          <w:lang w:val="en-US"/>
        </w:rPr>
        <w:t xml:space="preserve"> as</w:t>
      </w:r>
      <w:r w:rsidR="001B23EF" w:rsidRPr="00317781">
        <w:rPr>
          <w:rFonts w:cstheme="minorHAnsi"/>
          <w:b/>
          <w:lang w:val="en-US"/>
        </w:rPr>
        <w:t xml:space="preserve"> </w:t>
      </w:r>
      <w:r w:rsidR="008A574C">
        <w:rPr>
          <w:rFonts w:cstheme="minorHAnsi"/>
          <w:b/>
          <w:lang w:val="en-US"/>
        </w:rPr>
        <w:t xml:space="preserve">for </w:t>
      </w:r>
      <w:r w:rsidR="001B23EF" w:rsidRPr="00317781">
        <w:rPr>
          <w:rFonts w:cstheme="minorHAnsi"/>
          <w:b/>
          <w:lang w:val="en-US"/>
        </w:rPr>
        <w:t xml:space="preserve">non-disabled children who walk, scoot or cycle. </w:t>
      </w:r>
    </w:p>
    <w:p w14:paraId="39E99F89" w14:textId="3D003BB5" w:rsidR="000A0D11" w:rsidRPr="00317781" w:rsidRDefault="000A0D11" w:rsidP="001B23EF">
      <w:pPr>
        <w:pStyle w:val="IntenseQuote"/>
        <w:rPr>
          <w:rFonts w:cstheme="minorHAnsi"/>
          <w:lang w:val="en-US"/>
        </w:rPr>
      </w:pPr>
      <w:r w:rsidRPr="00317781">
        <w:rPr>
          <w:rFonts w:cstheme="minorHAnsi"/>
          <w:lang w:val="en-US"/>
        </w:rPr>
        <w:t>P</w:t>
      </w:r>
      <w:r w:rsidR="001B23EF" w:rsidRPr="00317781">
        <w:rPr>
          <w:rFonts w:cstheme="minorHAnsi"/>
          <w:lang w:val="en-US"/>
        </w:rPr>
        <w:t xml:space="preserve">owered mobility device software typically </w:t>
      </w:r>
      <w:r w:rsidR="0069351D" w:rsidRPr="00317781">
        <w:rPr>
          <w:rFonts w:cstheme="minorHAnsi"/>
          <w:lang w:val="en-US"/>
        </w:rPr>
        <w:t>allows bespoke top speeds to be set</w:t>
      </w:r>
      <w:r w:rsidRPr="00317781">
        <w:rPr>
          <w:rFonts w:cstheme="minorHAnsi"/>
          <w:lang w:val="en-US"/>
        </w:rPr>
        <w:t>.</w:t>
      </w:r>
    </w:p>
    <w:p w14:paraId="1F555D85" w14:textId="79937769" w:rsidR="001B23EF" w:rsidRPr="00317781" w:rsidRDefault="000A0D11" w:rsidP="001B23EF">
      <w:pPr>
        <w:pStyle w:val="IntenseQuote"/>
        <w:rPr>
          <w:rFonts w:cstheme="minorHAnsi"/>
          <w:lang w:val="en-US"/>
        </w:rPr>
      </w:pPr>
      <w:r w:rsidRPr="00317781">
        <w:rPr>
          <w:rFonts w:cstheme="minorHAnsi"/>
          <w:lang w:val="en-US"/>
        </w:rPr>
        <w:t>An</w:t>
      </w:r>
      <w:r w:rsidR="001B23EF" w:rsidRPr="00317781">
        <w:rPr>
          <w:rFonts w:cstheme="minorHAnsi"/>
          <w:lang w:val="en-US"/>
        </w:rPr>
        <w:t xml:space="preserve">ti-collision </w:t>
      </w:r>
      <w:r w:rsidRPr="00317781">
        <w:rPr>
          <w:rFonts w:cstheme="minorHAnsi"/>
          <w:lang w:val="en-US"/>
        </w:rPr>
        <w:t xml:space="preserve">and hazard avoidance </w:t>
      </w:r>
      <w:r w:rsidR="001B23EF" w:rsidRPr="00317781">
        <w:rPr>
          <w:rFonts w:cstheme="minorHAnsi"/>
          <w:lang w:val="en-US"/>
        </w:rPr>
        <w:t xml:space="preserve">devices </w:t>
      </w:r>
      <w:r w:rsidRPr="00317781">
        <w:rPr>
          <w:rFonts w:cstheme="minorHAnsi"/>
          <w:lang w:val="en-US"/>
        </w:rPr>
        <w:t>similar to vehicle systems</w:t>
      </w:r>
      <w:r w:rsidR="001B23EF" w:rsidRPr="00317781">
        <w:rPr>
          <w:rFonts w:cstheme="minorHAnsi"/>
          <w:lang w:val="en-US"/>
        </w:rPr>
        <w:t xml:space="preserve"> can be fitted to </w:t>
      </w:r>
      <w:r w:rsidR="00954170" w:rsidRPr="00317781">
        <w:rPr>
          <w:rFonts w:cstheme="minorHAnsi"/>
          <w:lang w:val="en-US"/>
        </w:rPr>
        <w:t>various</w:t>
      </w:r>
      <w:r w:rsidR="001B23EF" w:rsidRPr="00317781">
        <w:rPr>
          <w:rFonts w:cstheme="minorHAnsi"/>
          <w:lang w:val="en-US"/>
        </w:rPr>
        <w:t xml:space="preserve"> mobility </w:t>
      </w:r>
      <w:r w:rsidRPr="00317781">
        <w:rPr>
          <w:rFonts w:cstheme="minorHAnsi"/>
          <w:lang w:val="en-US"/>
        </w:rPr>
        <w:t>aids</w:t>
      </w:r>
      <w:r w:rsidR="001B23EF" w:rsidRPr="00317781">
        <w:rPr>
          <w:rFonts w:cstheme="minorHAnsi"/>
          <w:lang w:val="en-US"/>
        </w:rPr>
        <w:t>.</w:t>
      </w:r>
    </w:p>
    <w:p w14:paraId="335ABB3A" w14:textId="413ED100" w:rsidR="001B23EF" w:rsidRPr="00317781" w:rsidRDefault="001B23EF" w:rsidP="001B23EF">
      <w:pPr>
        <w:pStyle w:val="IntenseQuote"/>
        <w:rPr>
          <w:rFonts w:cstheme="minorHAnsi"/>
          <w:lang w:val="en-US"/>
        </w:rPr>
      </w:pPr>
      <w:r w:rsidRPr="00317781">
        <w:rPr>
          <w:rFonts w:cstheme="minorHAnsi"/>
          <w:lang w:val="en-US"/>
        </w:rPr>
        <w:t xml:space="preserve">We believe age restrictions on e-assist pedal cycles should be lifted. </w:t>
      </w:r>
      <w:r w:rsidRPr="00317781">
        <w:rPr>
          <w:rFonts w:cstheme="minorHAnsi"/>
          <w:lang w:val="en-US"/>
        </w:rPr>
        <w:t xml:space="preserve">This would align UK regulations with many </w:t>
      </w:r>
      <w:r w:rsidR="008A574C">
        <w:rPr>
          <w:rFonts w:cstheme="minorHAnsi"/>
          <w:lang w:val="en-US"/>
        </w:rPr>
        <w:t>other</w:t>
      </w:r>
      <w:r w:rsidRPr="00317781">
        <w:rPr>
          <w:rFonts w:cstheme="minorHAnsi"/>
          <w:lang w:val="en-US"/>
        </w:rPr>
        <w:t xml:space="preserve"> countries</w:t>
      </w:r>
      <w:r w:rsidR="008A574C">
        <w:rPr>
          <w:rFonts w:cstheme="minorHAnsi"/>
          <w:lang w:val="en-US"/>
        </w:rPr>
        <w:t>, p</w:t>
      </w:r>
      <w:r w:rsidRPr="00317781">
        <w:rPr>
          <w:rFonts w:cstheme="minorHAnsi"/>
          <w:lang w:val="en-US"/>
        </w:rPr>
        <w:t>ermit</w:t>
      </w:r>
      <w:r w:rsidR="008A574C">
        <w:rPr>
          <w:rFonts w:cstheme="minorHAnsi"/>
          <w:lang w:val="en-US"/>
        </w:rPr>
        <w:t>ting</w:t>
      </w:r>
      <w:r w:rsidRPr="00317781">
        <w:rPr>
          <w:rFonts w:cstheme="minorHAnsi"/>
          <w:lang w:val="en-US"/>
        </w:rPr>
        <w:t xml:space="preserve"> Disabled children need</w:t>
      </w:r>
      <w:r w:rsidR="00954170" w:rsidRPr="00317781">
        <w:rPr>
          <w:rFonts w:cstheme="minorHAnsi"/>
          <w:lang w:val="en-US"/>
        </w:rPr>
        <w:t>ing</w:t>
      </w:r>
      <w:r w:rsidRPr="00317781">
        <w:rPr>
          <w:rFonts w:cstheme="minorHAnsi"/>
          <w:lang w:val="en-US"/>
        </w:rPr>
        <w:t xml:space="preserve"> e-assist to cycle within the law and in line with government targets for reducing car dependency, </w:t>
      </w:r>
      <w:r w:rsidR="000A0D11" w:rsidRPr="00317781">
        <w:rPr>
          <w:rFonts w:cstheme="minorHAnsi"/>
          <w:lang w:val="en-US"/>
        </w:rPr>
        <w:t>improving</w:t>
      </w:r>
      <w:r w:rsidRPr="00317781">
        <w:rPr>
          <w:rFonts w:cstheme="minorHAnsi"/>
          <w:lang w:val="en-US"/>
        </w:rPr>
        <w:t xml:space="preserve"> </w:t>
      </w:r>
      <w:r w:rsidR="000A0D11" w:rsidRPr="00317781">
        <w:rPr>
          <w:rFonts w:cstheme="minorHAnsi"/>
          <w:lang w:val="en-US"/>
        </w:rPr>
        <w:t>children’s health</w:t>
      </w:r>
      <w:r w:rsidRPr="00317781">
        <w:rPr>
          <w:rFonts w:cstheme="minorHAnsi"/>
          <w:lang w:val="en-US"/>
        </w:rPr>
        <w:t xml:space="preserve"> and promoting active trave</w:t>
      </w:r>
      <w:r w:rsidR="000A0D11" w:rsidRPr="00317781">
        <w:rPr>
          <w:rFonts w:cstheme="minorHAnsi"/>
          <w:lang w:val="en-US"/>
        </w:rPr>
        <w:t xml:space="preserve">l </w:t>
      </w:r>
      <w:hyperlink w:anchor="_Speeds_and_safety" w:history="1">
        <w:r w:rsidRPr="00317781">
          <w:rPr>
            <w:rStyle w:val="Hyperlink"/>
            <w:rFonts w:cstheme="minorHAnsi"/>
            <w:b/>
            <w:lang w:val="en-US"/>
          </w:rPr>
          <w:t xml:space="preserve">(see </w:t>
        </w:r>
        <w:r w:rsidR="000A0D11" w:rsidRPr="00317781">
          <w:rPr>
            <w:rStyle w:val="Hyperlink"/>
            <w:rFonts w:cstheme="minorHAnsi"/>
            <w:b/>
            <w:lang w:val="en-US"/>
          </w:rPr>
          <w:t xml:space="preserve">also </w:t>
        </w:r>
        <w:r w:rsidRPr="00317781">
          <w:rPr>
            <w:rStyle w:val="Hyperlink"/>
            <w:rFonts w:cstheme="minorHAnsi"/>
            <w:b/>
            <w:lang w:val="en-US"/>
          </w:rPr>
          <w:t>speeds and safety section)</w:t>
        </w:r>
      </w:hyperlink>
    </w:p>
    <w:p w14:paraId="72981DDE" w14:textId="2BCA1B44" w:rsidR="005F52C2" w:rsidRPr="00317781" w:rsidRDefault="005F52C2" w:rsidP="00D20541">
      <w:pPr>
        <w:pStyle w:val="Heading2"/>
        <w:rPr>
          <w:rFonts w:cstheme="minorHAnsi"/>
          <w:lang w:val="en-US"/>
        </w:rPr>
      </w:pPr>
      <w:bookmarkStart w:id="2" w:name="_Speeds_and_safety"/>
      <w:bookmarkEnd w:id="2"/>
      <w:r w:rsidRPr="00317781">
        <w:rPr>
          <w:rFonts w:cstheme="minorHAnsi"/>
          <w:lang w:val="en-US"/>
        </w:rPr>
        <w:t>Speeds and safety</w:t>
      </w:r>
    </w:p>
    <w:p w14:paraId="0384C371" w14:textId="0DE11C5C" w:rsidR="00D20541" w:rsidRPr="00317781" w:rsidRDefault="0065249A" w:rsidP="00D20541">
      <w:pPr>
        <w:rPr>
          <w:rFonts w:cstheme="minorHAnsi"/>
          <w:lang w:val="en-US"/>
        </w:rPr>
      </w:pPr>
      <w:r w:rsidRPr="00317781">
        <w:rPr>
          <w:rFonts w:cstheme="minorHAnsi"/>
          <w:b/>
          <w:lang w:val="en-US"/>
        </w:rPr>
        <w:t xml:space="preserve">Please refer to: </w:t>
      </w:r>
      <w:hyperlink r:id="rId12" w:history="1">
        <w:r w:rsidRPr="00317781">
          <w:rPr>
            <w:rStyle w:val="Hyperlink"/>
            <w:rFonts w:cstheme="minorHAnsi"/>
            <w:lang w:val="en-US"/>
          </w:rPr>
          <w:t>DfT consultation</w:t>
        </w:r>
      </w:hyperlink>
      <w:r w:rsidRPr="00317781">
        <w:rPr>
          <w:rFonts w:cstheme="minorHAnsi"/>
          <w:lang w:val="en-US"/>
        </w:rPr>
        <w:t xml:space="preserve"> overview of current legislation, questions </w:t>
      </w:r>
      <w:r w:rsidR="00F67D09" w:rsidRPr="00317781">
        <w:rPr>
          <w:rFonts w:cstheme="minorHAnsi"/>
          <w:lang w:val="en-US"/>
        </w:rPr>
        <w:t>8, 9, 14-17, 24-27 and 30,</w:t>
      </w:r>
      <w:r w:rsidRPr="00317781">
        <w:rPr>
          <w:rFonts w:cstheme="minorHAnsi"/>
          <w:lang w:val="en-US"/>
        </w:rPr>
        <w:t xml:space="preserve"> and associated text.</w:t>
      </w:r>
    </w:p>
    <w:p w14:paraId="3D45CABA" w14:textId="3AE00DF6" w:rsidR="003D6D24" w:rsidRPr="00317781" w:rsidRDefault="003D6D24" w:rsidP="003D6D24">
      <w:pPr>
        <w:pStyle w:val="Heading3"/>
        <w:rPr>
          <w:rFonts w:asciiTheme="minorHAnsi" w:hAnsiTheme="minorHAnsi" w:cstheme="minorHAnsi"/>
          <w:lang w:val="en-US"/>
        </w:rPr>
      </w:pPr>
      <w:r w:rsidRPr="00317781">
        <w:rPr>
          <w:rFonts w:asciiTheme="minorHAnsi" w:hAnsiTheme="minorHAnsi" w:cstheme="minorHAnsi"/>
          <w:lang w:val="en-US"/>
        </w:rPr>
        <w:t>Key issues:</w:t>
      </w:r>
    </w:p>
    <w:p w14:paraId="4084692A" w14:textId="2F0107C0" w:rsidR="006434D3" w:rsidRPr="00317781" w:rsidRDefault="006434D3" w:rsidP="006434D3">
      <w:pPr>
        <w:rPr>
          <w:rFonts w:cstheme="minorHAnsi"/>
          <w:lang w:val="en-US"/>
        </w:rPr>
      </w:pPr>
      <w:r w:rsidRPr="00317781">
        <w:rPr>
          <w:rFonts w:cstheme="minorHAnsi"/>
          <w:lang w:val="en-US"/>
        </w:rPr>
        <w:t xml:space="preserve">The consultation asks </w:t>
      </w:r>
      <w:r w:rsidR="001D1F48" w:rsidRPr="00317781">
        <w:rPr>
          <w:rFonts w:cstheme="minorHAnsi"/>
          <w:lang w:val="en-US"/>
        </w:rPr>
        <w:t>about</w:t>
      </w:r>
      <w:r w:rsidRPr="00317781">
        <w:rPr>
          <w:rFonts w:cstheme="minorHAnsi"/>
          <w:lang w:val="en-US"/>
        </w:rPr>
        <w:t xml:space="preserve"> permitting mobility device </w:t>
      </w:r>
      <w:r w:rsidR="00CE3379" w:rsidRPr="00317781">
        <w:rPr>
          <w:rFonts w:cstheme="minorHAnsi"/>
          <w:lang w:val="en-US"/>
        </w:rPr>
        <w:t>use</w:t>
      </w:r>
      <w:r w:rsidRPr="00317781">
        <w:rPr>
          <w:rFonts w:cstheme="minorHAnsi"/>
          <w:lang w:val="en-US"/>
        </w:rPr>
        <w:t xml:space="preserve"> at above 8mph on cycle lanes and roads. It </w:t>
      </w:r>
      <w:r w:rsidR="000A0D11" w:rsidRPr="00317781">
        <w:rPr>
          <w:rFonts w:cstheme="minorHAnsi"/>
          <w:lang w:val="en-US"/>
        </w:rPr>
        <w:t>quotes NHS advice that walking speed is 3mph</w:t>
      </w:r>
      <w:r w:rsidRPr="00317781">
        <w:rPr>
          <w:rFonts w:cstheme="minorHAnsi"/>
          <w:lang w:val="en-US"/>
        </w:rPr>
        <w:t xml:space="preserve">. </w:t>
      </w:r>
      <w:r w:rsidR="001D1F48" w:rsidRPr="00317781">
        <w:rPr>
          <w:rFonts w:cstheme="minorHAnsi"/>
          <w:lang w:val="en-US"/>
        </w:rPr>
        <w:t>No</w:t>
      </w:r>
      <w:r w:rsidRPr="00317781">
        <w:rPr>
          <w:rFonts w:cstheme="minorHAnsi"/>
          <w:lang w:val="en-US"/>
        </w:rPr>
        <w:t xml:space="preserve"> additional context </w:t>
      </w:r>
      <w:r w:rsidR="00CE3379" w:rsidRPr="00317781">
        <w:rPr>
          <w:rFonts w:cstheme="minorHAnsi"/>
          <w:lang w:val="en-US"/>
        </w:rPr>
        <w:t xml:space="preserve">on </w:t>
      </w:r>
      <w:r w:rsidR="00CE3379" w:rsidRPr="00317781">
        <w:rPr>
          <w:rFonts w:cstheme="minorHAnsi"/>
          <w:lang w:val="en-US"/>
        </w:rPr>
        <w:lastRenderedPageBreak/>
        <w:t>typical pedestrian and cycling speeds</w:t>
      </w:r>
      <w:r w:rsidR="001D1F48" w:rsidRPr="00317781">
        <w:rPr>
          <w:rFonts w:cstheme="minorHAnsi"/>
          <w:lang w:val="en-US"/>
        </w:rPr>
        <w:t xml:space="preserve"> including expected speed variability</w:t>
      </w:r>
      <w:r w:rsidR="00CE3379" w:rsidRPr="00317781">
        <w:rPr>
          <w:rFonts w:cstheme="minorHAnsi"/>
          <w:lang w:val="en-US"/>
        </w:rPr>
        <w:t xml:space="preserve">, </w:t>
      </w:r>
      <w:r w:rsidRPr="00317781">
        <w:rPr>
          <w:rFonts w:cstheme="minorHAnsi"/>
          <w:lang w:val="en-US"/>
        </w:rPr>
        <w:t>the rights non-disabled people already have to pedestrian and cycling speed mobility</w:t>
      </w:r>
      <w:r w:rsidR="00CE3379" w:rsidRPr="00317781">
        <w:rPr>
          <w:rFonts w:cstheme="minorHAnsi"/>
          <w:lang w:val="en-US"/>
        </w:rPr>
        <w:t>,</w:t>
      </w:r>
      <w:r w:rsidR="00337380" w:rsidRPr="00317781">
        <w:rPr>
          <w:rFonts w:cstheme="minorHAnsi"/>
          <w:lang w:val="en-US"/>
        </w:rPr>
        <w:t xml:space="preserve"> </w:t>
      </w:r>
      <w:r w:rsidR="003A4EA6" w:rsidRPr="00317781">
        <w:rPr>
          <w:rFonts w:cstheme="minorHAnsi"/>
          <w:lang w:val="en-US"/>
        </w:rPr>
        <w:t>or government aspirations for active travel and reduced motor vehicle use</w:t>
      </w:r>
      <w:r w:rsidR="001D1F48" w:rsidRPr="00317781">
        <w:rPr>
          <w:rFonts w:cstheme="minorHAnsi"/>
          <w:lang w:val="en-US"/>
        </w:rPr>
        <w:t xml:space="preserve"> are given</w:t>
      </w:r>
      <w:r w:rsidRPr="00317781">
        <w:rPr>
          <w:rFonts w:cstheme="minorHAnsi"/>
          <w:lang w:val="en-US"/>
        </w:rPr>
        <w:t>.</w:t>
      </w:r>
    </w:p>
    <w:p w14:paraId="2DA00273" w14:textId="6FDD2477" w:rsidR="00337380" w:rsidRPr="00317781" w:rsidRDefault="00337380" w:rsidP="006434D3">
      <w:pPr>
        <w:rPr>
          <w:rFonts w:cstheme="minorHAnsi"/>
          <w:b/>
          <w:lang w:val="en-US"/>
        </w:rPr>
      </w:pPr>
      <w:r w:rsidRPr="00317781">
        <w:rPr>
          <w:rFonts w:cstheme="minorHAnsi"/>
          <w:b/>
          <w:lang w:val="en-US"/>
        </w:rPr>
        <w:t xml:space="preserve">Typical </w:t>
      </w:r>
      <w:r w:rsidR="001D1F48" w:rsidRPr="00317781">
        <w:rPr>
          <w:rFonts w:cstheme="minorHAnsi"/>
          <w:b/>
          <w:lang w:val="en-US"/>
        </w:rPr>
        <w:t>pedestrian and cycling speeds</w:t>
      </w:r>
      <w:r w:rsidRPr="00317781">
        <w:rPr>
          <w:rFonts w:cstheme="minorHAnsi"/>
          <w:b/>
          <w:lang w:val="en-US"/>
        </w:rPr>
        <w:t xml:space="preserve">: </w:t>
      </w:r>
    </w:p>
    <w:tbl>
      <w:tblPr>
        <w:tblStyle w:val="TableGrid"/>
        <w:tblW w:w="0" w:type="auto"/>
        <w:tblLook w:val="04A0" w:firstRow="1" w:lastRow="0" w:firstColumn="1" w:lastColumn="0" w:noHBand="0" w:noVBand="1"/>
      </w:tblPr>
      <w:tblGrid>
        <w:gridCol w:w="6799"/>
        <w:gridCol w:w="2943"/>
      </w:tblGrid>
      <w:tr w:rsidR="00DF0209" w:rsidRPr="00317781" w14:paraId="3A55567E" w14:textId="77777777" w:rsidTr="00DF0209">
        <w:tc>
          <w:tcPr>
            <w:tcW w:w="6799" w:type="dxa"/>
            <w:shd w:val="clear" w:color="auto" w:fill="BDD6EE" w:themeFill="accent5" w:themeFillTint="66"/>
          </w:tcPr>
          <w:p w14:paraId="5AE5DA8D" w14:textId="557259C1" w:rsidR="00DF0209" w:rsidRPr="00317781" w:rsidRDefault="00DF0209" w:rsidP="006434D3">
            <w:pPr>
              <w:rPr>
                <w:rFonts w:cstheme="minorHAnsi"/>
                <w:b/>
                <w:lang w:val="en-US"/>
              </w:rPr>
            </w:pPr>
            <w:r w:rsidRPr="00317781">
              <w:rPr>
                <w:rFonts w:cstheme="minorHAnsi"/>
                <w:b/>
                <w:lang w:val="en-US"/>
              </w:rPr>
              <w:t>Activity</w:t>
            </w:r>
          </w:p>
        </w:tc>
        <w:tc>
          <w:tcPr>
            <w:tcW w:w="2943" w:type="dxa"/>
            <w:shd w:val="clear" w:color="auto" w:fill="BDD6EE" w:themeFill="accent5" w:themeFillTint="66"/>
          </w:tcPr>
          <w:p w14:paraId="3EFE3C1F" w14:textId="0E560C28" w:rsidR="00DF0209" w:rsidRPr="00317781" w:rsidRDefault="00DF0209" w:rsidP="006434D3">
            <w:pPr>
              <w:rPr>
                <w:rFonts w:cstheme="minorHAnsi"/>
                <w:b/>
                <w:lang w:val="en-US"/>
              </w:rPr>
            </w:pPr>
            <w:r w:rsidRPr="00317781">
              <w:rPr>
                <w:rFonts w:cstheme="minorHAnsi"/>
                <w:b/>
                <w:lang w:val="en-US"/>
              </w:rPr>
              <w:t>Typical speed</w:t>
            </w:r>
          </w:p>
        </w:tc>
      </w:tr>
      <w:tr w:rsidR="00DF0209" w:rsidRPr="00317781" w14:paraId="3041A201" w14:textId="77777777" w:rsidTr="00DF0209">
        <w:tc>
          <w:tcPr>
            <w:tcW w:w="6799" w:type="dxa"/>
          </w:tcPr>
          <w:p w14:paraId="76E3E275" w14:textId="5D59BA78" w:rsidR="00DF0209" w:rsidRPr="00317781" w:rsidRDefault="00DF0209" w:rsidP="006434D3">
            <w:pPr>
              <w:rPr>
                <w:rFonts w:cstheme="minorHAnsi"/>
                <w:b/>
                <w:lang w:val="en-US"/>
              </w:rPr>
            </w:pPr>
            <w:r w:rsidRPr="008A574C">
              <w:rPr>
                <w:rFonts w:cstheme="minorHAnsi"/>
                <w:b/>
                <w:lang w:val="en-US"/>
              </w:rPr>
              <w:t>Minimum</w:t>
            </w:r>
            <w:r w:rsidRPr="00317781">
              <w:rPr>
                <w:rFonts w:cstheme="minorHAnsi"/>
                <w:lang w:val="en-US"/>
              </w:rPr>
              <w:t xml:space="preserve"> walking speed to use most pedestrian crossings</w:t>
            </w:r>
          </w:p>
        </w:tc>
        <w:tc>
          <w:tcPr>
            <w:tcW w:w="2943" w:type="dxa"/>
          </w:tcPr>
          <w:p w14:paraId="1F7395AC" w14:textId="64874B54" w:rsidR="00DF0209" w:rsidRPr="00317781" w:rsidRDefault="00DF0209" w:rsidP="006434D3">
            <w:pPr>
              <w:rPr>
                <w:rFonts w:cstheme="minorHAnsi"/>
                <w:b/>
                <w:lang w:val="en-US"/>
              </w:rPr>
            </w:pPr>
            <w:r w:rsidRPr="00317781">
              <w:rPr>
                <w:rFonts w:cstheme="minorHAnsi"/>
                <w:lang w:val="en-US"/>
              </w:rPr>
              <w:t>2.7mph/ 4.3kph (1.2m/s)</w:t>
            </w:r>
          </w:p>
        </w:tc>
      </w:tr>
      <w:tr w:rsidR="00DF0209" w:rsidRPr="00317781" w14:paraId="7F4CE576" w14:textId="77777777" w:rsidTr="00DF0209">
        <w:tc>
          <w:tcPr>
            <w:tcW w:w="6799" w:type="dxa"/>
          </w:tcPr>
          <w:p w14:paraId="60F0D4E1" w14:textId="36FE3E8B" w:rsidR="00DF0209" w:rsidRPr="00317781" w:rsidRDefault="00DF0209" w:rsidP="006434D3">
            <w:pPr>
              <w:rPr>
                <w:rFonts w:cstheme="minorHAnsi"/>
                <w:lang w:val="en-US"/>
              </w:rPr>
            </w:pPr>
            <w:r w:rsidRPr="00317781">
              <w:rPr>
                <w:rFonts w:cstheme="minorHAnsi"/>
                <w:lang w:val="en-US"/>
              </w:rPr>
              <w:t>Brisk walk (British Heart Foundation)</w:t>
            </w:r>
          </w:p>
        </w:tc>
        <w:tc>
          <w:tcPr>
            <w:tcW w:w="2943" w:type="dxa"/>
          </w:tcPr>
          <w:p w14:paraId="1223B7BF" w14:textId="5A99F407" w:rsidR="00DF0209" w:rsidRPr="00317781" w:rsidRDefault="00DF0209" w:rsidP="006434D3">
            <w:pPr>
              <w:rPr>
                <w:rFonts w:cstheme="minorHAnsi"/>
                <w:lang w:val="en-US"/>
              </w:rPr>
            </w:pPr>
            <w:r w:rsidRPr="00317781">
              <w:rPr>
                <w:rFonts w:cstheme="minorHAnsi"/>
                <w:lang w:val="en-US"/>
              </w:rPr>
              <w:t>4mph/ 6.4kph</w:t>
            </w:r>
          </w:p>
        </w:tc>
      </w:tr>
      <w:tr w:rsidR="00CE2CA2" w:rsidRPr="00317781" w14:paraId="604F137C" w14:textId="77777777" w:rsidTr="00DF0209">
        <w:tc>
          <w:tcPr>
            <w:tcW w:w="6799" w:type="dxa"/>
          </w:tcPr>
          <w:p w14:paraId="544A4387" w14:textId="72087A17" w:rsidR="00CE2CA2" w:rsidRPr="00317781" w:rsidRDefault="00CE2CA2" w:rsidP="006434D3">
            <w:pPr>
              <w:rPr>
                <w:rFonts w:cstheme="minorHAnsi"/>
                <w:lang w:val="en-US"/>
              </w:rPr>
            </w:pPr>
            <w:r w:rsidRPr="00317781">
              <w:rPr>
                <w:rFonts w:cstheme="minorHAnsi"/>
                <w:lang w:val="en-US"/>
              </w:rPr>
              <w:t xml:space="preserve">Maximum permitted speed of </w:t>
            </w:r>
            <w:r w:rsidR="0071715C" w:rsidRPr="00317781">
              <w:rPr>
                <w:rFonts w:cstheme="minorHAnsi"/>
                <w:lang w:val="en-US"/>
              </w:rPr>
              <w:t>powered mobility aids</w:t>
            </w:r>
            <w:r w:rsidRPr="00317781">
              <w:rPr>
                <w:rFonts w:cstheme="minorHAnsi"/>
                <w:lang w:val="en-US"/>
              </w:rPr>
              <w:t xml:space="preserve"> on pavements</w:t>
            </w:r>
          </w:p>
        </w:tc>
        <w:tc>
          <w:tcPr>
            <w:tcW w:w="2943" w:type="dxa"/>
          </w:tcPr>
          <w:p w14:paraId="400D7BB1" w14:textId="400620F7" w:rsidR="00CE2CA2" w:rsidRPr="00317781" w:rsidRDefault="0071715C" w:rsidP="006434D3">
            <w:pPr>
              <w:rPr>
                <w:rFonts w:cstheme="minorHAnsi"/>
                <w:lang w:val="en-US"/>
              </w:rPr>
            </w:pPr>
            <w:r w:rsidRPr="00317781">
              <w:rPr>
                <w:rFonts w:cstheme="minorHAnsi"/>
                <w:lang w:val="en-US"/>
              </w:rPr>
              <w:t>4mph/ 6.4kph</w:t>
            </w:r>
          </w:p>
        </w:tc>
      </w:tr>
      <w:tr w:rsidR="00DF0209" w:rsidRPr="00317781" w14:paraId="6B9278A8" w14:textId="77777777" w:rsidTr="00DF0209">
        <w:tc>
          <w:tcPr>
            <w:tcW w:w="6799" w:type="dxa"/>
          </w:tcPr>
          <w:p w14:paraId="440BE038" w14:textId="0A565946" w:rsidR="00DF0209" w:rsidRPr="00317781" w:rsidRDefault="00DF0209" w:rsidP="006434D3">
            <w:pPr>
              <w:rPr>
                <w:rFonts w:cstheme="minorHAnsi"/>
                <w:b/>
                <w:lang w:val="en-US"/>
              </w:rPr>
            </w:pPr>
            <w:r w:rsidRPr="00317781">
              <w:rPr>
                <w:rFonts w:cstheme="minorHAnsi"/>
                <w:lang w:val="en-US"/>
              </w:rPr>
              <w:t xml:space="preserve">Long-distance jogging, </w:t>
            </w:r>
            <w:r w:rsidR="0071715C" w:rsidRPr="00317781">
              <w:rPr>
                <w:rFonts w:cstheme="minorHAnsi"/>
                <w:lang w:val="en-US"/>
              </w:rPr>
              <w:t xml:space="preserve">typical </w:t>
            </w:r>
            <w:r w:rsidRPr="00317781">
              <w:rPr>
                <w:rFonts w:cstheme="minorHAnsi"/>
                <w:lang w:val="en-US"/>
              </w:rPr>
              <w:t>casual amateur speed</w:t>
            </w:r>
          </w:p>
        </w:tc>
        <w:tc>
          <w:tcPr>
            <w:tcW w:w="2943" w:type="dxa"/>
          </w:tcPr>
          <w:p w14:paraId="16A5A408" w14:textId="39615113" w:rsidR="00DF0209" w:rsidRPr="00317781" w:rsidRDefault="00DF0209" w:rsidP="006434D3">
            <w:pPr>
              <w:rPr>
                <w:rFonts w:cstheme="minorHAnsi"/>
                <w:b/>
                <w:lang w:val="en-US"/>
              </w:rPr>
            </w:pPr>
            <w:r w:rsidRPr="00317781">
              <w:rPr>
                <w:rFonts w:cstheme="minorHAnsi"/>
                <w:lang w:val="en-US"/>
              </w:rPr>
              <w:t>8mph/ 12</w:t>
            </w:r>
            <w:r w:rsidR="0071715C" w:rsidRPr="00317781">
              <w:rPr>
                <w:rFonts w:cstheme="minorHAnsi"/>
                <w:lang w:val="en-US"/>
              </w:rPr>
              <w:t>.9</w:t>
            </w:r>
            <w:r w:rsidRPr="00317781">
              <w:rPr>
                <w:rFonts w:cstheme="minorHAnsi"/>
                <w:lang w:val="en-US"/>
              </w:rPr>
              <w:t>kph</w:t>
            </w:r>
          </w:p>
        </w:tc>
      </w:tr>
      <w:tr w:rsidR="0071715C" w:rsidRPr="00317781" w14:paraId="54CE3EEF" w14:textId="77777777" w:rsidTr="00DF0209">
        <w:tc>
          <w:tcPr>
            <w:tcW w:w="6799" w:type="dxa"/>
          </w:tcPr>
          <w:p w14:paraId="384C7945" w14:textId="53206A8D" w:rsidR="0071715C" w:rsidRPr="00317781" w:rsidRDefault="0071715C" w:rsidP="006434D3">
            <w:pPr>
              <w:rPr>
                <w:rFonts w:cstheme="minorHAnsi"/>
                <w:lang w:val="en-US"/>
              </w:rPr>
            </w:pPr>
            <w:r w:rsidRPr="00317781">
              <w:rPr>
                <w:rFonts w:cstheme="minorHAnsi"/>
                <w:lang w:val="en-US"/>
              </w:rPr>
              <w:t xml:space="preserve">Maximum permitted speed of powered mobility aids </w:t>
            </w:r>
            <w:r w:rsidRPr="00317781">
              <w:rPr>
                <w:rFonts w:cstheme="minorHAnsi"/>
                <w:b/>
                <w:lang w:val="en-US"/>
              </w:rPr>
              <w:t>on roads, not pavements</w:t>
            </w:r>
          </w:p>
        </w:tc>
        <w:tc>
          <w:tcPr>
            <w:tcW w:w="2943" w:type="dxa"/>
          </w:tcPr>
          <w:p w14:paraId="68D52A8C" w14:textId="2F950E2E" w:rsidR="0071715C" w:rsidRPr="00317781" w:rsidRDefault="0071715C" w:rsidP="006434D3">
            <w:pPr>
              <w:rPr>
                <w:rFonts w:cstheme="minorHAnsi"/>
                <w:lang w:val="en-US"/>
              </w:rPr>
            </w:pPr>
            <w:r w:rsidRPr="00317781">
              <w:rPr>
                <w:rFonts w:cstheme="minorHAnsi"/>
                <w:lang w:val="en-US"/>
              </w:rPr>
              <w:t>8mph/ 12.9kph</w:t>
            </w:r>
          </w:p>
        </w:tc>
      </w:tr>
      <w:tr w:rsidR="00DF0209" w:rsidRPr="00317781" w14:paraId="0A93DACD" w14:textId="77777777" w:rsidTr="00DF0209">
        <w:tc>
          <w:tcPr>
            <w:tcW w:w="6799" w:type="dxa"/>
          </w:tcPr>
          <w:p w14:paraId="6D2BB63F" w14:textId="65A5BD03" w:rsidR="00DF0209" w:rsidRPr="00317781" w:rsidRDefault="00DF0209" w:rsidP="006434D3">
            <w:pPr>
              <w:rPr>
                <w:rFonts w:cstheme="minorHAnsi"/>
                <w:b/>
                <w:lang w:val="en-US"/>
              </w:rPr>
            </w:pPr>
            <w:r w:rsidRPr="00317781">
              <w:rPr>
                <w:rFonts w:cstheme="minorHAnsi"/>
                <w:lang w:val="en-US"/>
              </w:rPr>
              <w:t>Long distance running, fast speed</w:t>
            </w:r>
          </w:p>
        </w:tc>
        <w:tc>
          <w:tcPr>
            <w:tcW w:w="2943" w:type="dxa"/>
          </w:tcPr>
          <w:p w14:paraId="40FB7A69" w14:textId="1A61A37B" w:rsidR="00DF0209" w:rsidRPr="00317781" w:rsidRDefault="00DF0209" w:rsidP="006434D3">
            <w:pPr>
              <w:rPr>
                <w:rFonts w:cstheme="minorHAnsi"/>
                <w:b/>
                <w:lang w:val="en-US"/>
              </w:rPr>
            </w:pPr>
            <w:r w:rsidRPr="00317781">
              <w:rPr>
                <w:rFonts w:cstheme="minorHAnsi"/>
                <w:lang w:val="en-US"/>
              </w:rPr>
              <w:t>12.</w:t>
            </w:r>
            <w:r w:rsidR="0071715C" w:rsidRPr="00317781">
              <w:rPr>
                <w:rFonts w:cstheme="minorHAnsi"/>
                <w:lang w:val="en-US"/>
              </w:rPr>
              <w:t>4</w:t>
            </w:r>
            <w:r w:rsidRPr="00317781">
              <w:rPr>
                <w:rFonts w:cstheme="minorHAnsi"/>
                <w:lang w:val="en-US"/>
              </w:rPr>
              <w:t>mph/ 20kph</w:t>
            </w:r>
          </w:p>
        </w:tc>
      </w:tr>
      <w:tr w:rsidR="00DF0209" w:rsidRPr="00317781" w14:paraId="588A7FD5" w14:textId="77777777" w:rsidTr="00DF0209">
        <w:tc>
          <w:tcPr>
            <w:tcW w:w="6799" w:type="dxa"/>
          </w:tcPr>
          <w:p w14:paraId="653D96FA" w14:textId="2C571A59" w:rsidR="00DF0209" w:rsidRPr="00317781" w:rsidRDefault="00DF0209" w:rsidP="006434D3">
            <w:pPr>
              <w:rPr>
                <w:rFonts w:cstheme="minorHAnsi"/>
                <w:b/>
                <w:lang w:val="en-US"/>
              </w:rPr>
            </w:pPr>
            <w:r w:rsidRPr="00317781">
              <w:rPr>
                <w:rFonts w:cstheme="minorHAnsi"/>
                <w:lang w:val="en-US"/>
              </w:rPr>
              <w:t>Maximum speed for certified British Standard powerchairs and mobility scooters</w:t>
            </w:r>
            <w:r w:rsidR="000E0D11" w:rsidRPr="00317781">
              <w:rPr>
                <w:rFonts w:cstheme="minorHAnsi"/>
                <w:lang w:val="en-US"/>
              </w:rPr>
              <w:t xml:space="preserve"> (this is for device safety testing. The “invalid carriages” legal top speed on UK public land including roads is 8mph).</w:t>
            </w:r>
          </w:p>
        </w:tc>
        <w:tc>
          <w:tcPr>
            <w:tcW w:w="2943" w:type="dxa"/>
          </w:tcPr>
          <w:p w14:paraId="06D5F0FB" w14:textId="00510A55" w:rsidR="00DF0209" w:rsidRPr="00317781" w:rsidRDefault="00DF0209" w:rsidP="006434D3">
            <w:pPr>
              <w:rPr>
                <w:rFonts w:cstheme="minorHAnsi"/>
                <w:b/>
                <w:lang w:val="en-US"/>
              </w:rPr>
            </w:pPr>
            <w:r w:rsidRPr="00317781">
              <w:rPr>
                <w:rFonts w:cstheme="minorHAnsi"/>
                <w:lang w:val="en-US"/>
              </w:rPr>
              <w:t>12.</w:t>
            </w:r>
            <w:r w:rsidR="0071715C" w:rsidRPr="00317781">
              <w:rPr>
                <w:rFonts w:cstheme="minorHAnsi"/>
                <w:lang w:val="en-US"/>
              </w:rPr>
              <w:t>4</w:t>
            </w:r>
            <w:r w:rsidRPr="00317781">
              <w:rPr>
                <w:rFonts w:cstheme="minorHAnsi"/>
                <w:lang w:val="en-US"/>
              </w:rPr>
              <w:t>mph/ 20kph</w:t>
            </w:r>
          </w:p>
        </w:tc>
      </w:tr>
      <w:tr w:rsidR="00DF0209" w:rsidRPr="00317781" w14:paraId="186954AC" w14:textId="77777777" w:rsidTr="00DF0209">
        <w:tc>
          <w:tcPr>
            <w:tcW w:w="6799" w:type="dxa"/>
          </w:tcPr>
          <w:p w14:paraId="5457067D" w14:textId="19F296E3" w:rsidR="00DF0209" w:rsidRPr="00317781" w:rsidRDefault="00DF0209" w:rsidP="006434D3">
            <w:pPr>
              <w:rPr>
                <w:rFonts w:cstheme="minorHAnsi"/>
                <w:b/>
                <w:lang w:val="en-US"/>
              </w:rPr>
            </w:pPr>
            <w:r w:rsidRPr="00317781">
              <w:rPr>
                <w:rFonts w:cstheme="minorHAnsi"/>
                <w:lang w:val="en-US"/>
              </w:rPr>
              <w:t xml:space="preserve">Maximum powered speed for </w:t>
            </w:r>
            <w:r w:rsidR="00D75F41" w:rsidRPr="00317781">
              <w:rPr>
                <w:rFonts w:cstheme="minorHAnsi"/>
                <w:lang w:val="en-US"/>
              </w:rPr>
              <w:t xml:space="preserve">legal </w:t>
            </w:r>
            <w:r w:rsidRPr="00317781">
              <w:rPr>
                <w:rFonts w:cstheme="minorHAnsi"/>
                <w:lang w:val="en-US"/>
              </w:rPr>
              <w:t>e-cycles and e-scooters</w:t>
            </w:r>
            <w:r w:rsidR="000E0D11" w:rsidRPr="00317781">
              <w:rPr>
                <w:rFonts w:cstheme="minorHAnsi"/>
                <w:lang w:val="en-US"/>
              </w:rPr>
              <w:t xml:space="preserve"> (e-cycles can be pedaled or roll faster than this speed).</w:t>
            </w:r>
          </w:p>
        </w:tc>
        <w:tc>
          <w:tcPr>
            <w:tcW w:w="2943" w:type="dxa"/>
          </w:tcPr>
          <w:p w14:paraId="29A0C9C5" w14:textId="695CF9EA" w:rsidR="00DF0209" w:rsidRPr="00317781" w:rsidRDefault="00DF0209" w:rsidP="006434D3">
            <w:pPr>
              <w:rPr>
                <w:rFonts w:cstheme="minorHAnsi"/>
                <w:lang w:val="en-US"/>
              </w:rPr>
            </w:pPr>
            <w:r w:rsidRPr="00317781">
              <w:rPr>
                <w:rFonts w:cstheme="minorHAnsi"/>
                <w:lang w:val="en-US"/>
              </w:rPr>
              <w:t>15.5mph/ 25kph</w:t>
            </w:r>
          </w:p>
        </w:tc>
      </w:tr>
      <w:tr w:rsidR="00DF0209" w:rsidRPr="00317781" w14:paraId="13CBA70E" w14:textId="77777777" w:rsidTr="00DF0209">
        <w:tc>
          <w:tcPr>
            <w:tcW w:w="6799" w:type="dxa"/>
          </w:tcPr>
          <w:p w14:paraId="1BE2169D" w14:textId="1DFFE92B" w:rsidR="00DF0209" w:rsidRPr="00317781" w:rsidRDefault="00DF0209" w:rsidP="006434D3">
            <w:pPr>
              <w:rPr>
                <w:rFonts w:cstheme="minorHAnsi"/>
                <w:lang w:val="en-US"/>
              </w:rPr>
            </w:pPr>
            <w:r w:rsidRPr="00317781">
              <w:rPr>
                <w:rFonts w:cstheme="minorHAnsi"/>
                <w:lang w:val="en-US"/>
              </w:rPr>
              <w:t>Professional sprinter</w:t>
            </w:r>
          </w:p>
        </w:tc>
        <w:tc>
          <w:tcPr>
            <w:tcW w:w="2943" w:type="dxa"/>
          </w:tcPr>
          <w:p w14:paraId="4B8A4D7E" w14:textId="3D173503" w:rsidR="00DF0209" w:rsidRPr="00317781" w:rsidRDefault="00DF0209" w:rsidP="006434D3">
            <w:pPr>
              <w:rPr>
                <w:rFonts w:cstheme="minorHAnsi"/>
                <w:lang w:val="en-US"/>
              </w:rPr>
            </w:pPr>
            <w:r w:rsidRPr="00317781">
              <w:rPr>
                <w:rFonts w:cstheme="minorHAnsi"/>
                <w:lang w:val="en-US"/>
              </w:rPr>
              <w:t>22mph/ 36kph (10m/s)</w:t>
            </w:r>
          </w:p>
        </w:tc>
      </w:tr>
      <w:tr w:rsidR="001D1F48" w:rsidRPr="00317781" w14:paraId="0B5B444A" w14:textId="77777777" w:rsidTr="00DF0209">
        <w:tc>
          <w:tcPr>
            <w:tcW w:w="6799" w:type="dxa"/>
          </w:tcPr>
          <w:p w14:paraId="015CEDD3" w14:textId="69F9CACF" w:rsidR="001D1F48" w:rsidRPr="00317781" w:rsidRDefault="001D1F48" w:rsidP="006434D3">
            <w:pPr>
              <w:rPr>
                <w:rFonts w:cstheme="minorHAnsi"/>
                <w:lang w:val="en-US"/>
              </w:rPr>
            </w:pPr>
            <w:r w:rsidRPr="00317781">
              <w:rPr>
                <w:rFonts w:cstheme="minorHAnsi"/>
                <w:lang w:val="en-US"/>
              </w:rPr>
              <w:t>Cycle freewheeling down a steep hill</w:t>
            </w:r>
          </w:p>
        </w:tc>
        <w:tc>
          <w:tcPr>
            <w:tcW w:w="2943" w:type="dxa"/>
          </w:tcPr>
          <w:p w14:paraId="651C57A5" w14:textId="0C5DB492" w:rsidR="001D1F48" w:rsidRPr="00317781" w:rsidRDefault="001D1F48" w:rsidP="006434D3">
            <w:pPr>
              <w:rPr>
                <w:rFonts w:cstheme="minorHAnsi"/>
                <w:lang w:val="en-US"/>
              </w:rPr>
            </w:pPr>
            <w:r w:rsidRPr="00317781">
              <w:rPr>
                <w:rFonts w:cstheme="minorHAnsi"/>
                <w:lang w:val="en-US"/>
              </w:rPr>
              <w:t>Over 30mph/ 50kph</w:t>
            </w:r>
          </w:p>
        </w:tc>
      </w:tr>
    </w:tbl>
    <w:p w14:paraId="00A48200" w14:textId="77777777" w:rsidR="00337380" w:rsidRPr="00317781" w:rsidRDefault="00337380" w:rsidP="00337380">
      <w:pPr>
        <w:contextualSpacing/>
        <w:rPr>
          <w:rFonts w:cstheme="minorHAnsi"/>
          <w:lang w:val="en-US"/>
        </w:rPr>
      </w:pPr>
    </w:p>
    <w:p w14:paraId="0134F483" w14:textId="1F0AB839" w:rsidR="00337380" w:rsidRPr="00317781" w:rsidRDefault="00D75F41" w:rsidP="00337380">
      <w:pPr>
        <w:pStyle w:val="ListParagraph"/>
        <w:numPr>
          <w:ilvl w:val="0"/>
          <w:numId w:val="13"/>
        </w:numPr>
        <w:rPr>
          <w:rFonts w:cstheme="minorHAnsi"/>
          <w:lang w:val="en-US"/>
        </w:rPr>
      </w:pPr>
      <w:r w:rsidRPr="00317781">
        <w:rPr>
          <w:rFonts w:cstheme="minorHAnsi"/>
          <w:lang w:val="en-US"/>
        </w:rPr>
        <w:t>Mobility aid users</w:t>
      </w:r>
      <w:r w:rsidR="0071715C" w:rsidRPr="00317781">
        <w:rPr>
          <w:rFonts w:cstheme="minorHAnsi"/>
          <w:lang w:val="en-US"/>
        </w:rPr>
        <w:t xml:space="preserve"> will remain excluded from making local journeys </w:t>
      </w:r>
      <w:r w:rsidR="00B30BB0" w:rsidRPr="00317781">
        <w:rPr>
          <w:rFonts w:cstheme="minorHAnsi"/>
          <w:lang w:val="en-US"/>
        </w:rPr>
        <w:t>at speeds</w:t>
      </w:r>
      <w:r w:rsidRPr="00317781">
        <w:rPr>
          <w:rFonts w:cstheme="minorHAnsi"/>
          <w:lang w:val="en-US"/>
        </w:rPr>
        <w:t xml:space="preserve"> comparable to cycling or jogging/running if device</w:t>
      </w:r>
      <w:r w:rsidR="00B30BB0" w:rsidRPr="00317781">
        <w:rPr>
          <w:rFonts w:cstheme="minorHAnsi"/>
          <w:lang w:val="en-US"/>
        </w:rPr>
        <w:t xml:space="preserve">s </w:t>
      </w:r>
      <w:r w:rsidRPr="00317781">
        <w:rPr>
          <w:rFonts w:cstheme="minorHAnsi"/>
          <w:lang w:val="en-US"/>
        </w:rPr>
        <w:t>remain limited to 4/8mph</w:t>
      </w:r>
      <w:r w:rsidR="0071715C" w:rsidRPr="00317781">
        <w:rPr>
          <w:rFonts w:cstheme="minorHAnsi"/>
          <w:lang w:val="en-US"/>
        </w:rPr>
        <w:t xml:space="preserve">. </w:t>
      </w:r>
      <w:r w:rsidR="006916CD" w:rsidRPr="00317781">
        <w:rPr>
          <w:rFonts w:cstheme="minorHAnsi"/>
          <w:lang w:val="en-US"/>
        </w:rPr>
        <w:t>The extra time required for Disabled people’s journeys compared to non-disabled people’s journeys</w:t>
      </w:r>
      <w:r w:rsidR="0071715C" w:rsidRPr="00317781">
        <w:rPr>
          <w:rFonts w:cstheme="minorHAnsi"/>
          <w:lang w:val="en-US"/>
        </w:rPr>
        <w:t xml:space="preserve"> </w:t>
      </w:r>
      <w:r w:rsidRPr="00317781">
        <w:rPr>
          <w:rFonts w:cstheme="minorHAnsi"/>
          <w:lang w:val="en-US"/>
        </w:rPr>
        <w:t>will continue to exclude many Disabled people from education, work and participation in society.</w:t>
      </w:r>
      <w:r w:rsidR="00916B85" w:rsidRPr="00317781">
        <w:rPr>
          <w:rFonts w:cstheme="minorHAnsi"/>
          <w:lang w:val="en-US"/>
        </w:rPr>
        <w:t xml:space="preserve"> </w:t>
      </w:r>
      <w:r w:rsidRPr="00317781">
        <w:rPr>
          <w:rFonts w:cstheme="minorHAnsi"/>
          <w:lang w:val="en-US"/>
        </w:rPr>
        <w:br/>
        <w:t xml:space="preserve">The issue </w:t>
      </w:r>
      <w:r w:rsidR="0071715C" w:rsidRPr="00317781">
        <w:rPr>
          <w:rFonts w:cstheme="minorHAnsi"/>
          <w:lang w:val="en-US"/>
        </w:rPr>
        <w:t>particularly affects Disabled carers</w:t>
      </w:r>
      <w:r w:rsidRPr="00317781">
        <w:rPr>
          <w:rFonts w:cstheme="minorHAnsi"/>
          <w:lang w:val="en-US"/>
        </w:rPr>
        <w:t xml:space="preserve"> who </w:t>
      </w:r>
      <w:r w:rsidR="002A46E0" w:rsidRPr="00317781">
        <w:rPr>
          <w:rFonts w:cstheme="minorHAnsi"/>
          <w:lang w:val="en-US"/>
        </w:rPr>
        <w:t>lack</w:t>
      </w:r>
      <w:r w:rsidRPr="00317781">
        <w:rPr>
          <w:rFonts w:cstheme="minorHAnsi"/>
          <w:lang w:val="en-US"/>
        </w:rPr>
        <w:t xml:space="preserve"> the option to drive. These </w:t>
      </w:r>
      <w:r w:rsidR="002A46E0" w:rsidRPr="00317781">
        <w:rPr>
          <w:rFonts w:cstheme="minorHAnsi"/>
          <w:lang w:val="en-US"/>
        </w:rPr>
        <w:t xml:space="preserve">carers </w:t>
      </w:r>
      <w:r w:rsidRPr="00317781">
        <w:rPr>
          <w:rFonts w:cstheme="minorHAnsi"/>
          <w:lang w:val="en-US"/>
        </w:rPr>
        <w:t>a</w:t>
      </w:r>
      <w:r w:rsidR="0071715C" w:rsidRPr="00317781">
        <w:rPr>
          <w:rFonts w:cstheme="minorHAnsi"/>
          <w:lang w:val="en-US"/>
        </w:rPr>
        <w:t>re disproportionately women</w:t>
      </w:r>
      <w:r w:rsidR="006916CD" w:rsidRPr="00317781">
        <w:rPr>
          <w:rFonts w:cstheme="minorHAnsi"/>
          <w:lang w:val="en-US"/>
        </w:rPr>
        <w:t xml:space="preserve"> and </w:t>
      </w:r>
      <w:r w:rsidRPr="00317781">
        <w:rPr>
          <w:rFonts w:cstheme="minorHAnsi"/>
          <w:lang w:val="en-US"/>
        </w:rPr>
        <w:t>from minoritised ethni</w:t>
      </w:r>
      <w:r w:rsidR="00F949C3" w:rsidRPr="00317781">
        <w:rPr>
          <w:rFonts w:cstheme="minorHAnsi"/>
          <w:lang w:val="en-US"/>
        </w:rPr>
        <w:t>cities</w:t>
      </w:r>
      <w:r w:rsidRPr="00317781">
        <w:rPr>
          <w:rFonts w:cstheme="minorHAnsi"/>
          <w:lang w:val="en-US"/>
        </w:rPr>
        <w:t>. C</w:t>
      </w:r>
      <w:r w:rsidR="0071715C" w:rsidRPr="00317781">
        <w:rPr>
          <w:rFonts w:cstheme="minorHAnsi"/>
          <w:lang w:val="en-US"/>
        </w:rPr>
        <w:t xml:space="preserve">arers disproportionately </w:t>
      </w:r>
      <w:r w:rsidR="002C2FD4" w:rsidRPr="00317781">
        <w:rPr>
          <w:rFonts w:cstheme="minorHAnsi"/>
          <w:lang w:val="en-US"/>
        </w:rPr>
        <w:t xml:space="preserve">need to </w:t>
      </w:r>
      <w:r w:rsidR="0071715C" w:rsidRPr="00317781">
        <w:rPr>
          <w:rFonts w:cstheme="minorHAnsi"/>
          <w:lang w:val="en-US"/>
        </w:rPr>
        <w:t>“chain” trips with tight time constraints, for example dropping a child at nursery</w:t>
      </w:r>
      <w:r w:rsidRPr="00317781">
        <w:rPr>
          <w:rFonts w:cstheme="minorHAnsi"/>
          <w:lang w:val="en-US"/>
        </w:rPr>
        <w:t xml:space="preserve"> or </w:t>
      </w:r>
      <w:r w:rsidR="00F949C3" w:rsidRPr="00317781">
        <w:rPr>
          <w:rFonts w:cstheme="minorHAnsi"/>
          <w:lang w:val="en-US"/>
        </w:rPr>
        <w:t>meeting</w:t>
      </w:r>
      <w:r w:rsidRPr="00317781">
        <w:rPr>
          <w:rFonts w:cstheme="minorHAnsi"/>
          <w:lang w:val="en-US"/>
        </w:rPr>
        <w:t xml:space="preserve"> a family member</w:t>
      </w:r>
      <w:r w:rsidR="00F949C3" w:rsidRPr="00317781">
        <w:rPr>
          <w:rFonts w:cstheme="minorHAnsi"/>
          <w:lang w:val="en-US"/>
        </w:rPr>
        <w:t xml:space="preserve">’s </w:t>
      </w:r>
      <w:r w:rsidRPr="00317781">
        <w:rPr>
          <w:rFonts w:cstheme="minorHAnsi"/>
          <w:lang w:val="en-US"/>
        </w:rPr>
        <w:t xml:space="preserve">care needs, </w:t>
      </w:r>
      <w:r w:rsidR="0071715C" w:rsidRPr="00317781">
        <w:rPr>
          <w:rFonts w:cstheme="minorHAnsi"/>
          <w:lang w:val="en-US"/>
        </w:rPr>
        <w:t xml:space="preserve">then getting to work on time, going to an appointment in a break and </w:t>
      </w:r>
      <w:r w:rsidR="00F949C3" w:rsidRPr="00317781">
        <w:rPr>
          <w:rFonts w:cstheme="minorHAnsi"/>
          <w:lang w:val="en-US"/>
        </w:rPr>
        <w:t>the reverse later in the day</w:t>
      </w:r>
      <w:r w:rsidR="0071715C" w:rsidRPr="00317781">
        <w:rPr>
          <w:rFonts w:cstheme="minorHAnsi"/>
          <w:lang w:val="en-US"/>
        </w:rPr>
        <w:t>.</w:t>
      </w:r>
    </w:p>
    <w:p w14:paraId="4DFF72B3" w14:textId="2EC566C2" w:rsidR="00D75F41" w:rsidRDefault="00D75F41" w:rsidP="00337380">
      <w:pPr>
        <w:pStyle w:val="ListParagraph"/>
        <w:numPr>
          <w:ilvl w:val="0"/>
          <w:numId w:val="13"/>
        </w:numPr>
        <w:rPr>
          <w:rFonts w:cstheme="minorHAnsi"/>
          <w:lang w:val="en-US"/>
        </w:rPr>
      </w:pPr>
      <w:r w:rsidRPr="00317781">
        <w:rPr>
          <w:rFonts w:cstheme="minorHAnsi"/>
          <w:lang w:val="en-US"/>
        </w:rPr>
        <w:t xml:space="preserve">Low maximum permitted speeds </w:t>
      </w:r>
      <w:r w:rsidR="00332EB1" w:rsidRPr="00317781">
        <w:rPr>
          <w:rFonts w:cstheme="minorHAnsi"/>
          <w:lang w:val="en-US"/>
        </w:rPr>
        <w:t>exclude mobility aid users</w:t>
      </w:r>
      <w:r w:rsidRPr="00317781">
        <w:rPr>
          <w:rFonts w:cstheme="minorHAnsi"/>
          <w:lang w:val="en-US"/>
        </w:rPr>
        <w:t xml:space="preserve"> from </w:t>
      </w:r>
      <w:r w:rsidR="00ED49B7" w:rsidRPr="00317781">
        <w:rPr>
          <w:rFonts w:cstheme="minorHAnsi"/>
          <w:lang w:val="en-US"/>
        </w:rPr>
        <w:t xml:space="preserve">normal </w:t>
      </w:r>
      <w:r w:rsidRPr="00317781">
        <w:rPr>
          <w:rFonts w:cstheme="minorHAnsi"/>
          <w:lang w:val="en-US"/>
        </w:rPr>
        <w:t xml:space="preserve">activities, including </w:t>
      </w:r>
      <w:r w:rsidR="00332EB1" w:rsidRPr="00317781">
        <w:rPr>
          <w:rFonts w:cstheme="minorHAnsi"/>
          <w:lang w:val="en-US"/>
        </w:rPr>
        <w:t xml:space="preserve">rushing to get to a bus, or </w:t>
      </w:r>
      <w:r w:rsidRPr="00317781">
        <w:rPr>
          <w:rFonts w:cstheme="minorHAnsi"/>
          <w:lang w:val="en-US"/>
        </w:rPr>
        <w:t>keeping up with small children</w:t>
      </w:r>
      <w:r w:rsidR="00332EB1" w:rsidRPr="00317781">
        <w:rPr>
          <w:rFonts w:cstheme="minorHAnsi"/>
          <w:lang w:val="en-US"/>
        </w:rPr>
        <w:t xml:space="preserve"> or </w:t>
      </w:r>
      <w:r w:rsidRPr="00317781">
        <w:rPr>
          <w:rFonts w:cstheme="minorHAnsi"/>
          <w:lang w:val="en-US"/>
        </w:rPr>
        <w:t xml:space="preserve">with friends </w:t>
      </w:r>
      <w:r w:rsidR="006C5DE5" w:rsidRPr="00317781">
        <w:rPr>
          <w:rFonts w:cstheme="minorHAnsi"/>
          <w:lang w:val="en-US"/>
        </w:rPr>
        <w:t xml:space="preserve">who are </w:t>
      </w:r>
      <w:r w:rsidRPr="00317781">
        <w:rPr>
          <w:rFonts w:cstheme="minorHAnsi"/>
          <w:lang w:val="en-US"/>
        </w:rPr>
        <w:t>jogging or cycling</w:t>
      </w:r>
      <w:r w:rsidR="00D92501" w:rsidRPr="00317781">
        <w:rPr>
          <w:rFonts w:cstheme="minorHAnsi"/>
          <w:lang w:val="en-US"/>
        </w:rPr>
        <w:t>, or preventing a child from coming to harm, for example, if the</w:t>
      </w:r>
      <w:r w:rsidR="006C5DE5" w:rsidRPr="00317781">
        <w:rPr>
          <w:rFonts w:cstheme="minorHAnsi"/>
          <w:lang w:val="en-US"/>
        </w:rPr>
        <w:t xml:space="preserve"> child is</w:t>
      </w:r>
      <w:r w:rsidR="00D92501" w:rsidRPr="00317781">
        <w:rPr>
          <w:rFonts w:cstheme="minorHAnsi"/>
          <w:lang w:val="en-US"/>
        </w:rPr>
        <w:t xml:space="preserve"> running towards a road or other danger</w:t>
      </w:r>
      <w:r w:rsidRPr="00317781">
        <w:rPr>
          <w:rFonts w:cstheme="minorHAnsi"/>
          <w:lang w:val="en-US"/>
        </w:rPr>
        <w:t>.</w:t>
      </w:r>
    </w:p>
    <w:p w14:paraId="15C56B6C" w14:textId="51B6D963" w:rsidR="008A574C" w:rsidRPr="00317781" w:rsidRDefault="008A574C" w:rsidP="00337380">
      <w:pPr>
        <w:pStyle w:val="ListParagraph"/>
        <w:numPr>
          <w:ilvl w:val="0"/>
          <w:numId w:val="13"/>
        </w:numPr>
        <w:rPr>
          <w:rFonts w:cstheme="minorHAnsi"/>
          <w:lang w:val="en-US"/>
        </w:rPr>
      </w:pPr>
      <w:r w:rsidRPr="00317781">
        <w:rPr>
          <w:rFonts w:cstheme="minorHAnsi"/>
          <w:lang w:val="en-US"/>
        </w:rPr>
        <w:t>Low maximum permitted speeds mean mobility aid users cannot move at running or cycling speeds to get out of danger, including escaping from harassment, abuse and assaults or from dangerous drivers– including drivers who may not have noticed us. Low mobility aid maximum speeds could increase Disabled people’s risk of injury and other harms.</w:t>
      </w:r>
    </w:p>
    <w:p w14:paraId="7453B78C" w14:textId="77777777" w:rsidR="00C15631" w:rsidRPr="00317781" w:rsidRDefault="00C15631" w:rsidP="00C15631">
      <w:pPr>
        <w:pStyle w:val="Heading3"/>
        <w:rPr>
          <w:rFonts w:asciiTheme="minorHAnsi" w:hAnsiTheme="minorHAnsi" w:cstheme="minorHAnsi"/>
          <w:lang w:val="en-US"/>
        </w:rPr>
      </w:pPr>
      <w:r w:rsidRPr="00317781">
        <w:rPr>
          <w:rFonts w:asciiTheme="minorHAnsi" w:hAnsiTheme="minorHAnsi" w:cstheme="minorHAnsi"/>
          <w:lang w:val="en-US"/>
        </w:rPr>
        <w:t>To develop future-proofed mobility equality:</w:t>
      </w:r>
    </w:p>
    <w:p w14:paraId="229DC00C" w14:textId="24EF8EC1" w:rsidR="00F6374E" w:rsidRPr="00317781" w:rsidRDefault="00D01CA8" w:rsidP="00143EFD">
      <w:pPr>
        <w:pStyle w:val="IntenseQuote"/>
        <w:numPr>
          <w:ilvl w:val="0"/>
          <w:numId w:val="22"/>
        </w:numPr>
        <w:jc w:val="left"/>
        <w:rPr>
          <w:rFonts w:cstheme="minorHAnsi"/>
          <w:b/>
          <w:lang w:val="en-US"/>
        </w:rPr>
      </w:pPr>
      <w:r w:rsidRPr="00317781">
        <w:rPr>
          <w:rFonts w:cstheme="minorHAnsi"/>
          <w:b/>
          <w:lang w:val="en-US"/>
        </w:rPr>
        <w:t>Disabled people should</w:t>
      </w:r>
      <w:r w:rsidR="00F6374E" w:rsidRPr="00317781">
        <w:rPr>
          <w:rFonts w:cstheme="minorHAnsi"/>
          <w:b/>
          <w:lang w:val="en-US"/>
        </w:rPr>
        <w:t xml:space="preserve"> </w:t>
      </w:r>
      <w:r w:rsidR="00332EB1" w:rsidRPr="00317781">
        <w:rPr>
          <w:rFonts w:cstheme="minorHAnsi"/>
          <w:b/>
          <w:lang w:val="en-US"/>
        </w:rPr>
        <w:t>have</w:t>
      </w:r>
      <w:r w:rsidR="00F6374E" w:rsidRPr="00317781">
        <w:rPr>
          <w:rFonts w:cstheme="minorHAnsi"/>
          <w:b/>
          <w:lang w:val="en-US"/>
        </w:rPr>
        <w:t xml:space="preserve"> the explicit right </w:t>
      </w:r>
      <w:r w:rsidRPr="00317781">
        <w:rPr>
          <w:rFonts w:cstheme="minorHAnsi"/>
          <w:b/>
          <w:lang w:val="en-US"/>
        </w:rPr>
        <w:t xml:space="preserve">to use </w:t>
      </w:r>
      <w:r w:rsidR="00F6374E" w:rsidRPr="00317781">
        <w:rPr>
          <w:rFonts w:cstheme="minorHAnsi"/>
          <w:b/>
          <w:lang w:val="en-US"/>
        </w:rPr>
        <w:t>mobility aids at pedestrian speeds in all pedestrian spaces.</w:t>
      </w:r>
    </w:p>
    <w:p w14:paraId="14D50C9F" w14:textId="78328C36" w:rsidR="00F6374E" w:rsidRPr="00317781" w:rsidRDefault="00F6374E" w:rsidP="00143EFD">
      <w:pPr>
        <w:pStyle w:val="IntenseQuote"/>
        <w:numPr>
          <w:ilvl w:val="0"/>
          <w:numId w:val="22"/>
        </w:numPr>
        <w:jc w:val="left"/>
        <w:rPr>
          <w:rFonts w:cstheme="minorHAnsi"/>
          <w:b/>
          <w:lang w:val="en-US"/>
        </w:rPr>
      </w:pPr>
      <w:r w:rsidRPr="00317781">
        <w:rPr>
          <w:rFonts w:cstheme="minorHAnsi"/>
          <w:b/>
          <w:lang w:val="en-US"/>
        </w:rPr>
        <w:lastRenderedPageBreak/>
        <w:t xml:space="preserve">Disabled people should </w:t>
      </w:r>
      <w:r w:rsidR="00332EB1" w:rsidRPr="00317781">
        <w:rPr>
          <w:rFonts w:cstheme="minorHAnsi"/>
          <w:b/>
          <w:lang w:val="en-US"/>
        </w:rPr>
        <w:t>have</w:t>
      </w:r>
      <w:r w:rsidRPr="00317781">
        <w:rPr>
          <w:rFonts w:cstheme="minorHAnsi"/>
          <w:b/>
          <w:lang w:val="en-US"/>
        </w:rPr>
        <w:t xml:space="preserve"> the explicit right to use mobility aids at cycling-equivalent speeds in all cycle-permitted spaces.</w:t>
      </w:r>
    </w:p>
    <w:p w14:paraId="7720F2CB" w14:textId="202C1ECB" w:rsidR="00626E41" w:rsidRPr="00317781" w:rsidRDefault="00BA07A2" w:rsidP="00BA07A2">
      <w:pPr>
        <w:pStyle w:val="IntenseQuote"/>
        <w:jc w:val="left"/>
        <w:rPr>
          <w:rFonts w:cstheme="minorHAnsi"/>
          <w:lang w:val="en-US"/>
        </w:rPr>
      </w:pPr>
      <w:r w:rsidRPr="00317781">
        <w:rPr>
          <w:rFonts w:cstheme="minorHAnsi"/>
          <w:lang w:val="en-US"/>
        </w:rPr>
        <w:t xml:space="preserve">We recommend </w:t>
      </w:r>
      <w:r w:rsidR="008710B2" w:rsidRPr="00317781">
        <w:rPr>
          <w:rFonts w:cstheme="minorHAnsi"/>
          <w:lang w:val="en-US"/>
        </w:rPr>
        <w:t>maximum powered speed</w:t>
      </w:r>
      <w:r w:rsidR="00CA6DE9" w:rsidRPr="00317781">
        <w:rPr>
          <w:rFonts w:cstheme="minorHAnsi"/>
          <w:lang w:val="en-US"/>
        </w:rPr>
        <w:t xml:space="preserve">s </w:t>
      </w:r>
      <w:r w:rsidR="008710B2" w:rsidRPr="00317781">
        <w:rPr>
          <w:rFonts w:cstheme="minorHAnsi"/>
          <w:lang w:val="en-US"/>
        </w:rPr>
        <w:t xml:space="preserve">for mobility devices </w:t>
      </w:r>
      <w:r w:rsidR="00CA6DE9" w:rsidRPr="00317781">
        <w:rPr>
          <w:rFonts w:cstheme="minorHAnsi"/>
          <w:lang w:val="en-US"/>
        </w:rPr>
        <w:t xml:space="preserve">used in public spaces </w:t>
      </w:r>
      <w:r w:rsidR="008710B2" w:rsidRPr="00317781">
        <w:rPr>
          <w:rFonts w:cstheme="minorHAnsi"/>
          <w:lang w:val="en-US"/>
        </w:rPr>
        <w:t xml:space="preserve">should be aligned with either current e-assist pedal cycle maximum powered speeds (15.5mph/25kph) or upcoming micromobility </w:t>
      </w:r>
      <w:r w:rsidR="0033026A" w:rsidRPr="00317781">
        <w:rPr>
          <w:rFonts w:cstheme="minorHAnsi"/>
          <w:lang w:val="en-US"/>
        </w:rPr>
        <w:t>maximum powered speeds</w:t>
      </w:r>
      <w:r w:rsidR="008710B2" w:rsidRPr="00317781">
        <w:rPr>
          <w:rFonts w:cstheme="minorHAnsi"/>
          <w:lang w:val="en-US"/>
        </w:rPr>
        <w:t>, potentially 12mph/20kph.</w:t>
      </w:r>
      <w:r w:rsidR="003D6D24" w:rsidRPr="00317781">
        <w:rPr>
          <w:rFonts w:cstheme="minorHAnsi"/>
          <w:lang w:val="en-US"/>
        </w:rPr>
        <w:t xml:space="preserve"> </w:t>
      </w:r>
    </w:p>
    <w:p w14:paraId="43A93CB2" w14:textId="411DC4B2" w:rsidR="008710B2" w:rsidRPr="00317781" w:rsidRDefault="00BA07A2" w:rsidP="00437AE2">
      <w:pPr>
        <w:pStyle w:val="IntenseQuote"/>
        <w:rPr>
          <w:rFonts w:cstheme="minorHAnsi"/>
          <w:b/>
          <w:lang w:val="en-US"/>
        </w:rPr>
      </w:pPr>
      <w:r w:rsidRPr="00317781">
        <w:rPr>
          <w:rFonts w:cstheme="minorHAnsi"/>
          <w:b/>
          <w:lang w:val="en-US"/>
        </w:rPr>
        <w:t>Maximum</w:t>
      </w:r>
      <w:r w:rsidR="008710B2" w:rsidRPr="00317781">
        <w:rPr>
          <w:rFonts w:cstheme="minorHAnsi"/>
          <w:b/>
          <w:lang w:val="en-US"/>
        </w:rPr>
        <w:t xml:space="preserve"> powered speeds</w:t>
      </w:r>
      <w:r w:rsidR="0033026A" w:rsidRPr="00317781">
        <w:rPr>
          <w:rFonts w:cstheme="minorHAnsi"/>
          <w:b/>
          <w:lang w:val="en-US"/>
        </w:rPr>
        <w:t xml:space="preserve"> and other features </w:t>
      </w:r>
      <w:r w:rsidR="00D01CA8" w:rsidRPr="00317781">
        <w:rPr>
          <w:rFonts w:cstheme="minorHAnsi"/>
          <w:b/>
          <w:lang w:val="en-US"/>
        </w:rPr>
        <w:t>for specific devices</w:t>
      </w:r>
      <w:r w:rsidR="008710B2" w:rsidRPr="00317781">
        <w:rPr>
          <w:rFonts w:cstheme="minorHAnsi"/>
          <w:b/>
          <w:lang w:val="en-US"/>
        </w:rPr>
        <w:t xml:space="preserve"> should be determined by product safety</w:t>
      </w:r>
      <w:r w:rsidR="003D6D24" w:rsidRPr="00317781">
        <w:rPr>
          <w:rFonts w:cstheme="minorHAnsi"/>
          <w:b/>
          <w:lang w:val="en-US"/>
        </w:rPr>
        <w:t xml:space="preserve"> </w:t>
      </w:r>
      <w:r w:rsidR="0033026A" w:rsidRPr="00317781">
        <w:rPr>
          <w:rFonts w:cstheme="minorHAnsi"/>
          <w:b/>
          <w:lang w:val="en-US"/>
        </w:rPr>
        <w:t>requirements</w:t>
      </w:r>
      <w:r w:rsidR="00D01CA8" w:rsidRPr="00317781">
        <w:rPr>
          <w:rFonts w:cstheme="minorHAnsi"/>
          <w:b/>
          <w:lang w:val="en-US"/>
        </w:rPr>
        <w:t xml:space="preserve">. British </w:t>
      </w:r>
      <w:r w:rsidR="00230E00" w:rsidRPr="00317781">
        <w:rPr>
          <w:rFonts w:cstheme="minorHAnsi"/>
          <w:b/>
          <w:lang w:val="en-US"/>
        </w:rPr>
        <w:t>Standards</w:t>
      </w:r>
      <w:r w:rsidR="00D01CA8" w:rsidRPr="00317781">
        <w:rPr>
          <w:rFonts w:cstheme="minorHAnsi"/>
          <w:b/>
          <w:lang w:val="en-US"/>
        </w:rPr>
        <w:t xml:space="preserve"> </w:t>
      </w:r>
      <w:r w:rsidR="008710B2" w:rsidRPr="00317781">
        <w:rPr>
          <w:rFonts w:cstheme="minorHAnsi"/>
          <w:b/>
          <w:lang w:val="en-US"/>
        </w:rPr>
        <w:t xml:space="preserve">for powered wheelchairs and mobility scooters </w:t>
      </w:r>
      <w:r w:rsidR="00D01CA8" w:rsidRPr="00317781">
        <w:rPr>
          <w:rFonts w:cstheme="minorHAnsi"/>
          <w:b/>
          <w:lang w:val="en-US"/>
        </w:rPr>
        <w:t>already permit powered speed</w:t>
      </w:r>
      <w:r w:rsidR="00230E00" w:rsidRPr="00317781">
        <w:rPr>
          <w:rFonts w:cstheme="minorHAnsi"/>
          <w:b/>
          <w:lang w:val="en-US"/>
        </w:rPr>
        <w:t>s</w:t>
      </w:r>
      <w:r w:rsidR="00D01CA8" w:rsidRPr="00317781">
        <w:rPr>
          <w:rFonts w:cstheme="minorHAnsi"/>
          <w:b/>
          <w:lang w:val="en-US"/>
        </w:rPr>
        <w:t xml:space="preserve"> of 12mph/20kph.</w:t>
      </w:r>
    </w:p>
    <w:p w14:paraId="0FC63A37" w14:textId="58F5235E" w:rsidR="00D01CA8" w:rsidRPr="00317781" w:rsidRDefault="00D01CA8" w:rsidP="00D01CA8">
      <w:pPr>
        <w:pStyle w:val="Heading2"/>
        <w:rPr>
          <w:rFonts w:cstheme="minorHAnsi"/>
          <w:lang w:val="en-US"/>
        </w:rPr>
      </w:pPr>
      <w:bookmarkStart w:id="3" w:name="_Device_weight,_dimensions,"/>
      <w:bookmarkStart w:id="4" w:name="_Device_classification_and"/>
      <w:bookmarkEnd w:id="3"/>
      <w:bookmarkEnd w:id="4"/>
      <w:r w:rsidRPr="00317781">
        <w:rPr>
          <w:rFonts w:cstheme="minorHAnsi"/>
          <w:lang w:val="en-US"/>
        </w:rPr>
        <w:t xml:space="preserve">Device </w:t>
      </w:r>
      <w:r w:rsidR="000F2D1E" w:rsidRPr="00317781">
        <w:rPr>
          <w:rFonts w:cstheme="minorHAnsi"/>
          <w:lang w:val="en-US"/>
        </w:rPr>
        <w:t xml:space="preserve">classification and </w:t>
      </w:r>
      <w:r w:rsidR="007A481F" w:rsidRPr="00317781">
        <w:rPr>
          <w:rFonts w:cstheme="minorHAnsi"/>
          <w:lang w:val="en-US"/>
        </w:rPr>
        <w:t>specifications</w:t>
      </w:r>
    </w:p>
    <w:p w14:paraId="6D834072" w14:textId="7FA7EC55" w:rsidR="00006789" w:rsidRPr="00317781" w:rsidRDefault="00006789" w:rsidP="00006789">
      <w:pPr>
        <w:rPr>
          <w:rFonts w:cstheme="minorHAnsi"/>
          <w:lang w:val="en-US"/>
        </w:rPr>
      </w:pPr>
      <w:r w:rsidRPr="00317781">
        <w:rPr>
          <w:rFonts w:cstheme="minorHAnsi"/>
          <w:b/>
          <w:lang w:val="en-US"/>
        </w:rPr>
        <w:t xml:space="preserve">Please refer to: </w:t>
      </w:r>
      <w:hyperlink r:id="rId13" w:history="1">
        <w:r w:rsidRPr="00317781">
          <w:rPr>
            <w:rStyle w:val="Hyperlink"/>
            <w:rFonts w:cstheme="minorHAnsi"/>
            <w:lang w:val="en-US"/>
          </w:rPr>
          <w:t>DfT consultation</w:t>
        </w:r>
      </w:hyperlink>
      <w:r w:rsidRPr="00317781">
        <w:rPr>
          <w:rFonts w:cstheme="minorHAnsi"/>
          <w:lang w:val="en-US"/>
        </w:rPr>
        <w:t xml:space="preserve"> overview of current legislation, questions </w:t>
      </w:r>
      <w:r w:rsidR="00F67D09" w:rsidRPr="00317781">
        <w:rPr>
          <w:rFonts w:cstheme="minorHAnsi"/>
          <w:lang w:val="en-US"/>
        </w:rPr>
        <w:t>10-13, 24-27 and 30,</w:t>
      </w:r>
      <w:r w:rsidRPr="00317781">
        <w:rPr>
          <w:rFonts w:cstheme="minorHAnsi"/>
          <w:lang w:val="en-US"/>
        </w:rPr>
        <w:t xml:space="preserve"> and associated text.</w:t>
      </w:r>
    </w:p>
    <w:p w14:paraId="7DACE994" w14:textId="0BF7A90F" w:rsidR="00006789" w:rsidRPr="00317781" w:rsidRDefault="00F67D09" w:rsidP="00F67D09">
      <w:pPr>
        <w:pStyle w:val="Heading3"/>
        <w:rPr>
          <w:rFonts w:asciiTheme="minorHAnsi" w:hAnsiTheme="minorHAnsi" w:cstheme="minorHAnsi"/>
          <w:lang w:val="en-US"/>
        </w:rPr>
      </w:pPr>
      <w:r w:rsidRPr="00317781">
        <w:rPr>
          <w:rFonts w:asciiTheme="minorHAnsi" w:hAnsiTheme="minorHAnsi" w:cstheme="minorHAnsi"/>
          <w:lang w:val="en-US"/>
        </w:rPr>
        <w:t>Key issues:</w:t>
      </w:r>
    </w:p>
    <w:p w14:paraId="371D6BBF" w14:textId="40875408" w:rsidR="00BA07A2" w:rsidRPr="00317781" w:rsidRDefault="00BA07A2" w:rsidP="00BA07A2">
      <w:pPr>
        <w:rPr>
          <w:rFonts w:cstheme="minorHAnsi"/>
          <w:lang w:val="en-US"/>
        </w:rPr>
      </w:pPr>
      <w:r w:rsidRPr="00317781">
        <w:rPr>
          <w:rFonts w:cstheme="minorHAnsi"/>
          <w:lang w:val="en-US"/>
        </w:rPr>
        <w:t>The consultation</w:t>
      </w:r>
      <w:r w:rsidR="009663A8" w:rsidRPr="00317781">
        <w:rPr>
          <w:rFonts w:cstheme="minorHAnsi"/>
          <w:lang w:val="en-US"/>
        </w:rPr>
        <w:t xml:space="preserve"> discusses </w:t>
      </w:r>
      <w:r w:rsidR="005B19D6" w:rsidRPr="00317781">
        <w:rPr>
          <w:rFonts w:cstheme="minorHAnsi"/>
          <w:lang w:val="en-US"/>
        </w:rPr>
        <w:t xml:space="preserve">device weights </w:t>
      </w:r>
      <w:r w:rsidR="00ED49B7" w:rsidRPr="00317781">
        <w:rPr>
          <w:rFonts w:cstheme="minorHAnsi"/>
          <w:lang w:val="en-US"/>
        </w:rPr>
        <w:t>without</w:t>
      </w:r>
      <w:r w:rsidR="000659DD" w:rsidRPr="00317781">
        <w:rPr>
          <w:rFonts w:cstheme="minorHAnsi"/>
          <w:lang w:val="en-US"/>
        </w:rPr>
        <w:t xml:space="preserve"> outlin</w:t>
      </w:r>
      <w:r w:rsidR="00ED49B7" w:rsidRPr="00317781">
        <w:rPr>
          <w:rFonts w:cstheme="minorHAnsi"/>
          <w:lang w:val="en-US"/>
        </w:rPr>
        <w:t>ing</w:t>
      </w:r>
      <w:r w:rsidR="003860DF" w:rsidRPr="00317781">
        <w:rPr>
          <w:rFonts w:cstheme="minorHAnsi"/>
          <w:lang w:val="en-US"/>
        </w:rPr>
        <w:t xml:space="preserve"> the</w:t>
      </w:r>
      <w:r w:rsidR="001C6A39" w:rsidRPr="00317781">
        <w:rPr>
          <w:rFonts w:cstheme="minorHAnsi"/>
          <w:lang w:val="en-US"/>
        </w:rPr>
        <w:t xml:space="preserve"> complex </w:t>
      </w:r>
      <w:r w:rsidR="007A481F" w:rsidRPr="00317781">
        <w:rPr>
          <w:rFonts w:cstheme="minorHAnsi"/>
          <w:lang w:val="en-US"/>
        </w:rPr>
        <w:t>additional requirements for devices to legally be class 3 “invalid carriages”</w:t>
      </w:r>
      <w:r w:rsidR="009663A8" w:rsidRPr="00317781">
        <w:rPr>
          <w:rFonts w:cstheme="minorHAnsi"/>
          <w:lang w:val="en-US"/>
        </w:rPr>
        <w:t xml:space="preserve">. </w:t>
      </w:r>
      <w:r w:rsidR="003860DF" w:rsidRPr="00317781">
        <w:rPr>
          <w:rFonts w:cstheme="minorHAnsi"/>
          <w:lang w:val="en-US"/>
        </w:rPr>
        <w:t>Existing regulation for</w:t>
      </w:r>
      <w:r w:rsidR="009663A8" w:rsidRPr="00317781">
        <w:rPr>
          <w:rFonts w:cstheme="minorHAnsi"/>
          <w:lang w:val="en-US"/>
        </w:rPr>
        <w:t xml:space="preserve"> comparable devices </w:t>
      </w:r>
      <w:r w:rsidR="003860DF" w:rsidRPr="00317781">
        <w:rPr>
          <w:rFonts w:cstheme="minorHAnsi"/>
          <w:lang w:val="en-US"/>
        </w:rPr>
        <w:t>like</w:t>
      </w:r>
      <w:r w:rsidR="009663A8" w:rsidRPr="00317781">
        <w:rPr>
          <w:rFonts w:cstheme="minorHAnsi"/>
          <w:lang w:val="en-US"/>
        </w:rPr>
        <w:t xml:space="preserve"> cycles is not outlined. </w:t>
      </w:r>
      <w:r w:rsidR="00CA6B97" w:rsidRPr="00317781">
        <w:rPr>
          <w:rFonts w:cstheme="minorHAnsi"/>
          <w:lang w:val="en-US"/>
        </w:rPr>
        <w:t>Factors</w:t>
      </w:r>
      <w:r w:rsidR="009663A8" w:rsidRPr="00317781">
        <w:rPr>
          <w:rFonts w:cstheme="minorHAnsi"/>
          <w:lang w:val="en-US"/>
        </w:rPr>
        <w:t xml:space="preserve"> such as device dimensions </w:t>
      </w:r>
      <w:r w:rsidR="00CA6B97" w:rsidRPr="00317781">
        <w:rPr>
          <w:rFonts w:cstheme="minorHAnsi"/>
          <w:lang w:val="en-US"/>
        </w:rPr>
        <w:t>are</w:t>
      </w:r>
      <w:r w:rsidR="009663A8" w:rsidRPr="00317781">
        <w:rPr>
          <w:rFonts w:cstheme="minorHAnsi"/>
          <w:lang w:val="en-US"/>
        </w:rPr>
        <w:t xml:space="preserve"> not </w:t>
      </w:r>
      <w:r w:rsidR="00CA6B97" w:rsidRPr="00317781">
        <w:rPr>
          <w:rFonts w:cstheme="minorHAnsi"/>
          <w:lang w:val="en-US"/>
        </w:rPr>
        <w:t>discussed</w:t>
      </w:r>
      <w:r w:rsidR="009663A8" w:rsidRPr="00317781">
        <w:rPr>
          <w:rFonts w:cstheme="minorHAnsi"/>
          <w:lang w:val="en-US"/>
        </w:rPr>
        <w:t>.</w:t>
      </w:r>
    </w:p>
    <w:p w14:paraId="25191D53" w14:textId="771620ED" w:rsidR="00BA07A2" w:rsidRPr="00317781" w:rsidRDefault="00BA07A2" w:rsidP="00BA07A2">
      <w:pPr>
        <w:pStyle w:val="ListParagraph"/>
        <w:numPr>
          <w:ilvl w:val="0"/>
          <w:numId w:val="10"/>
        </w:numPr>
        <w:rPr>
          <w:rFonts w:cstheme="minorHAnsi"/>
          <w:b/>
          <w:lang w:val="en-US"/>
        </w:rPr>
      </w:pPr>
      <w:r w:rsidRPr="00317781">
        <w:rPr>
          <w:rFonts w:cstheme="minorHAnsi"/>
          <w:b/>
          <w:lang w:val="en-US"/>
        </w:rPr>
        <w:t xml:space="preserve">The 113.4kg limit for class 2 “invalid carriages” </w:t>
      </w:r>
      <w:r w:rsidR="00E210E4" w:rsidRPr="00317781">
        <w:rPr>
          <w:rFonts w:cstheme="minorHAnsi"/>
          <w:b/>
          <w:lang w:val="en-US"/>
        </w:rPr>
        <w:t>prevents</w:t>
      </w:r>
      <w:r w:rsidRPr="00317781">
        <w:rPr>
          <w:rFonts w:cstheme="minorHAnsi"/>
          <w:b/>
          <w:lang w:val="en-US"/>
        </w:rPr>
        <w:t xml:space="preserve"> children under 14 who need heavier aids </w:t>
      </w:r>
      <w:r w:rsidR="00E210E4" w:rsidRPr="00317781">
        <w:rPr>
          <w:rFonts w:cstheme="minorHAnsi"/>
          <w:b/>
          <w:lang w:val="en-US"/>
        </w:rPr>
        <w:t xml:space="preserve">and equipment </w:t>
      </w:r>
      <w:r w:rsidRPr="00317781">
        <w:rPr>
          <w:rFonts w:cstheme="minorHAnsi"/>
          <w:b/>
          <w:lang w:val="en-US"/>
        </w:rPr>
        <w:t>from using suitable devices legally</w:t>
      </w:r>
      <w:r w:rsidR="003860DF" w:rsidRPr="00317781">
        <w:rPr>
          <w:rFonts w:cstheme="minorHAnsi"/>
          <w:b/>
          <w:lang w:val="en-US"/>
        </w:rPr>
        <w:t xml:space="preserve">: </w:t>
      </w:r>
      <w:r w:rsidRPr="00317781">
        <w:rPr>
          <w:rFonts w:cstheme="minorHAnsi"/>
          <w:b/>
          <w:lang w:val="en-US"/>
        </w:rPr>
        <w:t xml:space="preserve">children under 14 cannot </w:t>
      </w:r>
      <w:r w:rsidR="003860DF" w:rsidRPr="00317781">
        <w:rPr>
          <w:rFonts w:cstheme="minorHAnsi"/>
          <w:b/>
          <w:lang w:val="en-US"/>
        </w:rPr>
        <w:t>use class 3 devices, which have higher weight limits</w:t>
      </w:r>
      <w:r w:rsidR="007A481F" w:rsidRPr="00317781">
        <w:rPr>
          <w:rFonts w:cstheme="minorHAnsi"/>
          <w:b/>
          <w:lang w:val="en-US"/>
        </w:rPr>
        <w:t>. This</w:t>
      </w:r>
      <w:r w:rsidR="003860DF" w:rsidRPr="00317781">
        <w:rPr>
          <w:rFonts w:cstheme="minorHAnsi"/>
          <w:b/>
          <w:lang w:val="en-US"/>
        </w:rPr>
        <w:t xml:space="preserve"> regulation </w:t>
      </w:r>
      <w:r w:rsidR="007A481F" w:rsidRPr="00317781">
        <w:rPr>
          <w:rFonts w:cstheme="minorHAnsi"/>
          <w:b/>
          <w:lang w:val="en-US"/>
        </w:rPr>
        <w:t>put</w:t>
      </w:r>
      <w:r w:rsidR="00ED49B7" w:rsidRPr="00317781">
        <w:rPr>
          <w:rFonts w:cstheme="minorHAnsi"/>
          <w:b/>
          <w:lang w:val="en-US"/>
        </w:rPr>
        <w:t>s</w:t>
      </w:r>
      <w:r w:rsidR="007A481F" w:rsidRPr="00317781">
        <w:rPr>
          <w:rFonts w:cstheme="minorHAnsi"/>
          <w:b/>
          <w:lang w:val="en-US"/>
        </w:rPr>
        <w:t xml:space="preserve"> children with complex health needs and their families in potential legal jeopardy.</w:t>
      </w:r>
      <w:r w:rsidR="00D1371E" w:rsidRPr="00317781">
        <w:rPr>
          <w:rFonts w:cstheme="minorHAnsi"/>
          <w:lang w:val="en-US"/>
        </w:rPr>
        <w:t xml:space="preserve"> Since 2015 in Wales, all classes of “invalid carriage” may have unladen weights up to 200kg if required for essential equipment. Children in Wales have better access to legal mobility options than children in the rest of the UK.</w:t>
      </w:r>
    </w:p>
    <w:p w14:paraId="668C8A46" w14:textId="5DE11E17" w:rsidR="00120F8A" w:rsidRPr="00317781" w:rsidRDefault="00120F8A" w:rsidP="00BA07A2">
      <w:pPr>
        <w:pStyle w:val="ListParagraph"/>
        <w:numPr>
          <w:ilvl w:val="0"/>
          <w:numId w:val="10"/>
        </w:numPr>
        <w:rPr>
          <w:rFonts w:cstheme="minorHAnsi"/>
          <w:lang w:val="en-US"/>
        </w:rPr>
      </w:pPr>
      <w:r w:rsidRPr="00317781">
        <w:rPr>
          <w:rFonts w:cstheme="minorHAnsi"/>
          <w:lang w:val="en-US"/>
        </w:rPr>
        <w:t>Class 2 “invalid carriages” are typically not capable of</w:t>
      </w:r>
      <w:r w:rsidR="006C5DE5" w:rsidRPr="00317781">
        <w:rPr>
          <w:rFonts w:cstheme="minorHAnsi"/>
          <w:lang w:val="en-US"/>
        </w:rPr>
        <w:t xml:space="preserve"> travelling more than very short distances</w:t>
      </w:r>
      <w:r w:rsidRPr="00317781">
        <w:rPr>
          <w:rFonts w:cstheme="minorHAnsi"/>
          <w:lang w:val="en-US"/>
        </w:rPr>
        <w:t xml:space="preserve"> </w:t>
      </w:r>
      <w:r w:rsidR="00437AE2" w:rsidRPr="00317781">
        <w:rPr>
          <w:rFonts w:cstheme="minorHAnsi"/>
          <w:lang w:val="en-US"/>
        </w:rPr>
        <w:t xml:space="preserve">or travelling </w:t>
      </w:r>
      <w:r w:rsidRPr="00317781">
        <w:rPr>
          <w:rFonts w:cstheme="minorHAnsi"/>
          <w:lang w:val="en-US"/>
        </w:rPr>
        <w:t xml:space="preserve">on unmade or uneven terrain: </w:t>
      </w:r>
    </w:p>
    <w:p w14:paraId="42B9D6F6" w14:textId="41E8E87B" w:rsidR="00BA07A2" w:rsidRPr="00317781" w:rsidRDefault="00120F8A" w:rsidP="00120F8A">
      <w:pPr>
        <w:pStyle w:val="ListParagraph"/>
        <w:numPr>
          <w:ilvl w:val="1"/>
          <w:numId w:val="10"/>
        </w:numPr>
        <w:rPr>
          <w:rFonts w:cstheme="minorHAnsi"/>
          <w:lang w:val="en-US"/>
        </w:rPr>
      </w:pPr>
      <w:r w:rsidRPr="00317781">
        <w:rPr>
          <w:rFonts w:cstheme="minorHAnsi"/>
          <w:lang w:val="en-US"/>
        </w:rPr>
        <w:t>The</w:t>
      </w:r>
      <w:r w:rsidR="00E210E4" w:rsidRPr="00317781">
        <w:rPr>
          <w:rFonts w:cstheme="minorHAnsi"/>
          <w:lang w:val="en-US"/>
        </w:rPr>
        <w:t xml:space="preserve"> class 3</w:t>
      </w:r>
      <w:r w:rsidRPr="00317781">
        <w:rPr>
          <w:rFonts w:cstheme="minorHAnsi"/>
          <w:lang w:val="en-US"/>
        </w:rPr>
        <w:t xml:space="preserve"> </w:t>
      </w:r>
      <w:r w:rsidR="00E210E4" w:rsidRPr="00317781">
        <w:rPr>
          <w:rFonts w:cstheme="minorHAnsi"/>
          <w:lang w:val="en-US"/>
        </w:rPr>
        <w:t>age restriction</w:t>
      </w:r>
      <w:r w:rsidRPr="00317781">
        <w:rPr>
          <w:rFonts w:cstheme="minorHAnsi"/>
          <w:lang w:val="en-US"/>
        </w:rPr>
        <w:t xml:space="preserve"> exclud</w:t>
      </w:r>
      <w:r w:rsidR="00781AA9" w:rsidRPr="00317781">
        <w:rPr>
          <w:rFonts w:cstheme="minorHAnsi"/>
          <w:lang w:val="en-US"/>
        </w:rPr>
        <w:t>es</w:t>
      </w:r>
      <w:r w:rsidRPr="00317781">
        <w:rPr>
          <w:rFonts w:cstheme="minorHAnsi"/>
          <w:lang w:val="en-US"/>
        </w:rPr>
        <w:t xml:space="preserve"> children from using devices </w:t>
      </w:r>
      <w:r w:rsidR="00ED49B7" w:rsidRPr="00317781">
        <w:rPr>
          <w:rFonts w:cstheme="minorHAnsi"/>
          <w:lang w:val="en-US"/>
        </w:rPr>
        <w:t xml:space="preserve">suitable for </w:t>
      </w:r>
      <w:r w:rsidR="00781AA9" w:rsidRPr="00317781">
        <w:rPr>
          <w:rFonts w:cstheme="minorHAnsi"/>
          <w:lang w:val="en-US"/>
        </w:rPr>
        <w:t>soft</w:t>
      </w:r>
      <w:r w:rsidRPr="00317781">
        <w:rPr>
          <w:rFonts w:cstheme="minorHAnsi"/>
          <w:lang w:val="en-US"/>
        </w:rPr>
        <w:t xml:space="preserve"> grass, gravel, slippery leaves,</w:t>
      </w:r>
      <w:r w:rsidR="00781AA9" w:rsidRPr="00317781">
        <w:rPr>
          <w:rFonts w:cstheme="minorHAnsi"/>
          <w:lang w:val="en-US"/>
        </w:rPr>
        <w:t xml:space="preserve"> steep slopes, </w:t>
      </w:r>
      <w:r w:rsidRPr="00317781">
        <w:rPr>
          <w:rFonts w:cstheme="minorHAnsi"/>
          <w:lang w:val="en-US"/>
        </w:rPr>
        <w:t>or even on uneven pavements.</w:t>
      </w:r>
    </w:p>
    <w:p w14:paraId="72136E49" w14:textId="668EB624" w:rsidR="00C1559A" w:rsidRPr="00317781" w:rsidRDefault="00120F8A" w:rsidP="00C1559A">
      <w:pPr>
        <w:pStyle w:val="ListParagraph"/>
        <w:numPr>
          <w:ilvl w:val="1"/>
          <w:numId w:val="10"/>
        </w:numPr>
        <w:rPr>
          <w:rFonts w:cstheme="minorHAnsi"/>
          <w:lang w:val="en-US"/>
        </w:rPr>
      </w:pPr>
      <w:r w:rsidRPr="00317781">
        <w:rPr>
          <w:rFonts w:cstheme="minorHAnsi"/>
          <w:lang w:val="en-US"/>
        </w:rPr>
        <w:t xml:space="preserve">Many NHS services </w:t>
      </w:r>
      <w:r w:rsidR="00682342" w:rsidRPr="00317781">
        <w:rPr>
          <w:rFonts w:cstheme="minorHAnsi"/>
          <w:lang w:val="en-US"/>
        </w:rPr>
        <w:t>do not provide class 3 devices</w:t>
      </w:r>
      <w:r w:rsidRPr="00317781">
        <w:rPr>
          <w:rFonts w:cstheme="minorHAnsi"/>
          <w:lang w:val="en-US"/>
        </w:rPr>
        <w:t xml:space="preserve">, effectively excluding many Disabled adults from moving around communities, </w:t>
      </w:r>
      <w:r w:rsidR="00437AE2" w:rsidRPr="00317781">
        <w:rPr>
          <w:rFonts w:cstheme="minorHAnsi"/>
          <w:lang w:val="en-US"/>
        </w:rPr>
        <w:t xml:space="preserve">especially </w:t>
      </w:r>
      <w:r w:rsidR="00ED49B7" w:rsidRPr="00317781">
        <w:rPr>
          <w:rFonts w:cstheme="minorHAnsi"/>
          <w:lang w:val="en-US"/>
        </w:rPr>
        <w:t>villages</w:t>
      </w:r>
      <w:r w:rsidR="00437AE2" w:rsidRPr="00317781">
        <w:rPr>
          <w:rFonts w:cstheme="minorHAnsi"/>
          <w:lang w:val="en-US"/>
        </w:rPr>
        <w:t xml:space="preserve">, </w:t>
      </w:r>
      <w:r w:rsidR="00ED49B7" w:rsidRPr="00317781">
        <w:rPr>
          <w:rFonts w:cstheme="minorHAnsi"/>
          <w:lang w:val="en-US"/>
        </w:rPr>
        <w:t>or</w:t>
      </w:r>
      <w:r w:rsidRPr="00317781">
        <w:rPr>
          <w:rFonts w:cstheme="minorHAnsi"/>
          <w:lang w:val="en-US"/>
        </w:rPr>
        <w:t xml:space="preserve"> green spaces and even their own gardens.</w:t>
      </w:r>
    </w:p>
    <w:p w14:paraId="033AECB2" w14:textId="0BEE7BA4" w:rsidR="00C1559A" w:rsidRPr="00317781" w:rsidRDefault="00E210E4" w:rsidP="00C1559A">
      <w:pPr>
        <w:pStyle w:val="ListParagraph"/>
        <w:numPr>
          <w:ilvl w:val="0"/>
          <w:numId w:val="10"/>
        </w:numPr>
        <w:rPr>
          <w:rFonts w:cstheme="minorHAnsi"/>
          <w:lang w:val="en-US"/>
        </w:rPr>
      </w:pPr>
      <w:r w:rsidRPr="00317781">
        <w:rPr>
          <w:rFonts w:cstheme="minorHAnsi"/>
          <w:lang w:val="en-US"/>
        </w:rPr>
        <w:t>Class</w:t>
      </w:r>
      <w:r w:rsidR="00C1559A" w:rsidRPr="00317781">
        <w:rPr>
          <w:rFonts w:cstheme="minorHAnsi"/>
          <w:lang w:val="en-US"/>
        </w:rPr>
        <w:t xml:space="preserve"> 3 mobility aids have maximum speed 8mph, a 4mph restrictor switch, fixed headlight and rear light, indicators</w:t>
      </w:r>
      <w:r w:rsidR="00D30F11" w:rsidRPr="00317781">
        <w:rPr>
          <w:rFonts w:cstheme="minorHAnsi"/>
          <w:lang w:val="en-US"/>
        </w:rPr>
        <w:t xml:space="preserve">, </w:t>
      </w:r>
      <w:r w:rsidR="00C1559A" w:rsidRPr="00317781">
        <w:rPr>
          <w:rFonts w:cstheme="minorHAnsi"/>
          <w:lang w:val="en-US"/>
        </w:rPr>
        <w:t xml:space="preserve">hazard lights, brake light, rear-view mirror and horn. </w:t>
      </w:r>
    </w:p>
    <w:p w14:paraId="091C30AE" w14:textId="3780C27E" w:rsidR="00C1559A" w:rsidRPr="00317781" w:rsidRDefault="00682342" w:rsidP="00C1559A">
      <w:pPr>
        <w:pStyle w:val="ListParagraph"/>
        <w:numPr>
          <w:ilvl w:val="1"/>
          <w:numId w:val="10"/>
        </w:numPr>
        <w:rPr>
          <w:rFonts w:cstheme="minorHAnsi"/>
          <w:lang w:val="en-US"/>
        </w:rPr>
      </w:pPr>
      <w:r w:rsidRPr="00317781">
        <w:rPr>
          <w:rFonts w:cstheme="minorHAnsi"/>
          <w:lang w:val="en-US"/>
        </w:rPr>
        <w:t xml:space="preserve">If required to meet </w:t>
      </w:r>
      <w:r w:rsidR="008A574C">
        <w:rPr>
          <w:rFonts w:cstheme="minorHAnsi"/>
          <w:lang w:val="en-US"/>
        </w:rPr>
        <w:t>c</w:t>
      </w:r>
      <w:r w:rsidRPr="00317781">
        <w:rPr>
          <w:rFonts w:cstheme="minorHAnsi"/>
          <w:lang w:val="en-US"/>
        </w:rPr>
        <w:t xml:space="preserve">lass 3 </w:t>
      </w:r>
      <w:r w:rsidR="008A574C">
        <w:rPr>
          <w:rFonts w:cstheme="minorHAnsi"/>
          <w:lang w:val="en-US"/>
        </w:rPr>
        <w:t>criteria</w:t>
      </w:r>
      <w:r w:rsidRPr="00317781">
        <w:rPr>
          <w:rFonts w:cstheme="minorHAnsi"/>
          <w:lang w:val="en-US"/>
        </w:rPr>
        <w:t xml:space="preserve">, </w:t>
      </w:r>
      <w:r w:rsidR="000F2D1E" w:rsidRPr="00317781">
        <w:rPr>
          <w:rFonts w:cstheme="minorHAnsi"/>
          <w:lang w:val="en-US"/>
        </w:rPr>
        <w:t>Disabled people who use or would benefit from using power attachments and other newer aid</w:t>
      </w:r>
      <w:r w:rsidR="00E210E4" w:rsidRPr="00317781">
        <w:rPr>
          <w:rFonts w:cstheme="minorHAnsi"/>
          <w:lang w:val="en-US"/>
        </w:rPr>
        <w:t xml:space="preserve">s </w:t>
      </w:r>
      <w:r w:rsidR="000F2D1E" w:rsidRPr="00317781">
        <w:rPr>
          <w:rFonts w:cstheme="minorHAnsi"/>
          <w:lang w:val="en-US"/>
        </w:rPr>
        <w:t xml:space="preserve">will </w:t>
      </w:r>
      <w:r w:rsidR="00E210E4" w:rsidRPr="00317781">
        <w:rPr>
          <w:rFonts w:cstheme="minorHAnsi"/>
          <w:lang w:val="en-US"/>
        </w:rPr>
        <w:t>be increasingly</w:t>
      </w:r>
      <w:r w:rsidR="000F2D1E" w:rsidRPr="00317781">
        <w:rPr>
          <w:rFonts w:cstheme="minorHAnsi"/>
          <w:lang w:val="en-US"/>
        </w:rPr>
        <w:t xml:space="preserve"> </w:t>
      </w:r>
      <w:r w:rsidR="000F2D1E" w:rsidRPr="00317781">
        <w:rPr>
          <w:rFonts w:cstheme="minorHAnsi"/>
          <w:lang w:val="en-US"/>
        </w:rPr>
        <w:lastRenderedPageBreak/>
        <w:t>excluded from using safe</w:t>
      </w:r>
      <w:r w:rsidR="00E210E4" w:rsidRPr="00317781">
        <w:rPr>
          <w:rFonts w:cstheme="minorHAnsi"/>
          <w:lang w:val="en-US"/>
        </w:rPr>
        <w:t xml:space="preserve">, </w:t>
      </w:r>
      <w:r w:rsidR="000F2D1E" w:rsidRPr="00317781">
        <w:rPr>
          <w:rFonts w:cstheme="minorHAnsi"/>
          <w:lang w:val="en-US"/>
        </w:rPr>
        <w:t>practical aids</w:t>
      </w:r>
      <w:r w:rsidR="006D70DC" w:rsidRPr="00317781">
        <w:rPr>
          <w:rFonts w:cstheme="minorHAnsi"/>
          <w:lang w:val="en-US"/>
        </w:rPr>
        <w:t xml:space="preserve"> including e-assist and detachable aids which promote physical activity and improve users’ health</w:t>
      </w:r>
      <w:r w:rsidR="00010A16" w:rsidRPr="00317781">
        <w:rPr>
          <w:rFonts w:cstheme="minorHAnsi"/>
          <w:lang w:val="en-US"/>
        </w:rPr>
        <w:t xml:space="preserve">. This will affect most </w:t>
      </w:r>
      <w:r w:rsidR="006D70DC" w:rsidRPr="00317781">
        <w:rPr>
          <w:rFonts w:cstheme="minorHAnsi"/>
          <w:lang w:val="en-US"/>
        </w:rPr>
        <w:t>manual wheelchair users, including people who could switch from using powerchairs to using manual chairs if powered options for longer-distance movement were permitted</w:t>
      </w:r>
      <w:r w:rsidR="000F2D1E" w:rsidRPr="00317781">
        <w:rPr>
          <w:rFonts w:cstheme="minorHAnsi"/>
          <w:lang w:val="en-US"/>
        </w:rPr>
        <w:t xml:space="preserve">: </w:t>
      </w:r>
      <w:r w:rsidR="006D70DC" w:rsidRPr="00317781">
        <w:rPr>
          <w:rFonts w:cstheme="minorHAnsi"/>
          <w:lang w:val="en-US"/>
        </w:rPr>
        <w:br/>
      </w:r>
      <w:r w:rsidR="00C1559A" w:rsidRPr="00317781">
        <w:rPr>
          <w:rFonts w:cstheme="minorHAnsi"/>
          <w:lang w:val="en-US"/>
        </w:rPr>
        <w:t xml:space="preserve">It is not reasonable or even possible for many newer mobility options </w:t>
      </w:r>
      <w:r w:rsidR="00D30F11" w:rsidRPr="00317781">
        <w:rPr>
          <w:rFonts w:cstheme="minorHAnsi"/>
          <w:lang w:val="en-US"/>
        </w:rPr>
        <w:t xml:space="preserve">to </w:t>
      </w:r>
      <w:r w:rsidR="00C1559A" w:rsidRPr="00317781">
        <w:rPr>
          <w:rFonts w:cstheme="minorHAnsi"/>
          <w:lang w:val="en-US"/>
        </w:rPr>
        <w:t xml:space="preserve">meet </w:t>
      </w:r>
      <w:r w:rsidR="00ED49B7" w:rsidRPr="00317781">
        <w:rPr>
          <w:rFonts w:cstheme="minorHAnsi"/>
          <w:lang w:val="en-US"/>
        </w:rPr>
        <w:t xml:space="preserve">full </w:t>
      </w:r>
      <w:r w:rsidR="000F2D1E" w:rsidRPr="00317781">
        <w:rPr>
          <w:rFonts w:cstheme="minorHAnsi"/>
          <w:lang w:val="en-US"/>
        </w:rPr>
        <w:t>class 3</w:t>
      </w:r>
      <w:r w:rsidR="00C1559A" w:rsidRPr="00317781">
        <w:rPr>
          <w:rFonts w:cstheme="minorHAnsi"/>
          <w:lang w:val="en-US"/>
        </w:rPr>
        <w:t xml:space="preserve"> </w:t>
      </w:r>
      <w:r w:rsidR="008A574C">
        <w:rPr>
          <w:rFonts w:cstheme="minorHAnsi"/>
          <w:lang w:val="en-US"/>
        </w:rPr>
        <w:t>requirements</w:t>
      </w:r>
      <w:r w:rsidR="00D30F11" w:rsidRPr="00317781">
        <w:rPr>
          <w:rFonts w:cstheme="minorHAnsi"/>
          <w:lang w:val="en-US"/>
        </w:rPr>
        <w:t xml:space="preserve">. Requiring such devices to meet </w:t>
      </w:r>
      <w:r w:rsidR="000F2D1E" w:rsidRPr="00317781">
        <w:rPr>
          <w:rFonts w:cstheme="minorHAnsi"/>
          <w:lang w:val="en-US"/>
        </w:rPr>
        <w:t xml:space="preserve">class 3 </w:t>
      </w:r>
      <w:r w:rsidR="001A3E8A">
        <w:rPr>
          <w:rFonts w:cstheme="minorHAnsi"/>
          <w:lang w:val="en-US"/>
        </w:rPr>
        <w:t>would</w:t>
      </w:r>
      <w:r w:rsidR="000F2D1E" w:rsidRPr="00317781">
        <w:rPr>
          <w:rFonts w:cstheme="minorHAnsi"/>
          <w:lang w:val="en-US"/>
        </w:rPr>
        <w:t xml:space="preserve"> </w:t>
      </w:r>
      <w:r w:rsidR="00E210E4" w:rsidRPr="00317781">
        <w:rPr>
          <w:rFonts w:cstheme="minorHAnsi"/>
          <w:lang w:val="en-US"/>
        </w:rPr>
        <w:t>prohibit their</w:t>
      </w:r>
      <w:r w:rsidR="000F2D1E" w:rsidRPr="00317781">
        <w:rPr>
          <w:rFonts w:cstheme="minorHAnsi"/>
          <w:lang w:val="en-US"/>
        </w:rPr>
        <w:t xml:space="preserve"> use in public spaces – even </w:t>
      </w:r>
      <w:r w:rsidR="001A3E8A">
        <w:rPr>
          <w:rFonts w:cstheme="minorHAnsi"/>
          <w:lang w:val="en-US"/>
        </w:rPr>
        <w:t>where</w:t>
      </w:r>
      <w:r w:rsidR="000F2D1E" w:rsidRPr="00317781">
        <w:rPr>
          <w:rFonts w:cstheme="minorHAnsi"/>
          <w:lang w:val="en-US"/>
        </w:rPr>
        <w:t xml:space="preserve"> such devices </w:t>
      </w:r>
      <w:r w:rsidR="00E210E4" w:rsidRPr="00317781">
        <w:rPr>
          <w:rFonts w:cstheme="minorHAnsi"/>
          <w:lang w:val="en-US"/>
        </w:rPr>
        <w:t>are presently</w:t>
      </w:r>
      <w:r w:rsidR="00D30F11" w:rsidRPr="00317781">
        <w:rPr>
          <w:rFonts w:cstheme="minorHAnsi"/>
          <w:lang w:val="en-US"/>
        </w:rPr>
        <w:t xml:space="preserve"> legal </w:t>
      </w:r>
      <w:r w:rsidR="000F2D1E" w:rsidRPr="00317781">
        <w:rPr>
          <w:rFonts w:cstheme="minorHAnsi"/>
          <w:lang w:val="en-US"/>
        </w:rPr>
        <w:t xml:space="preserve">class 2 </w:t>
      </w:r>
      <w:r w:rsidR="00D30F11" w:rsidRPr="00317781">
        <w:rPr>
          <w:rFonts w:cstheme="minorHAnsi"/>
          <w:lang w:val="en-US"/>
        </w:rPr>
        <w:t>aids</w:t>
      </w:r>
      <w:r w:rsidR="00C1559A" w:rsidRPr="00317781">
        <w:rPr>
          <w:rFonts w:cstheme="minorHAnsi"/>
          <w:lang w:val="en-US"/>
        </w:rPr>
        <w:t>.</w:t>
      </w:r>
    </w:p>
    <w:p w14:paraId="061ABE11" w14:textId="09C8BBDA" w:rsidR="007A481F" w:rsidRPr="00317781" w:rsidRDefault="007A481F" w:rsidP="000F2D1E">
      <w:pPr>
        <w:pStyle w:val="ListParagraph"/>
        <w:numPr>
          <w:ilvl w:val="1"/>
          <w:numId w:val="10"/>
        </w:numPr>
        <w:rPr>
          <w:rFonts w:cstheme="minorHAnsi"/>
          <w:lang w:val="en-US"/>
        </w:rPr>
      </w:pPr>
      <w:r w:rsidRPr="00317781">
        <w:rPr>
          <w:rFonts w:cstheme="minorHAnsi"/>
          <w:lang w:val="en-US"/>
        </w:rPr>
        <w:t xml:space="preserve">Many public transport providers </w:t>
      </w:r>
      <w:r w:rsidR="00D30F11" w:rsidRPr="00317781">
        <w:rPr>
          <w:rFonts w:cstheme="minorHAnsi"/>
          <w:lang w:val="en-US"/>
        </w:rPr>
        <w:t xml:space="preserve">do not allow </w:t>
      </w:r>
      <w:r w:rsidR="00C1559A" w:rsidRPr="00317781">
        <w:rPr>
          <w:rFonts w:cstheme="minorHAnsi"/>
          <w:lang w:val="en-US"/>
        </w:rPr>
        <w:t xml:space="preserve">class 3 mobility scooters onto services. Aligning </w:t>
      </w:r>
      <w:r w:rsidR="000F2D1E" w:rsidRPr="00317781">
        <w:rPr>
          <w:rFonts w:cstheme="minorHAnsi"/>
          <w:lang w:val="en-US"/>
        </w:rPr>
        <w:t>regulations for newer aids</w:t>
      </w:r>
      <w:r w:rsidR="00D92501" w:rsidRPr="00317781">
        <w:rPr>
          <w:rFonts w:cstheme="minorHAnsi"/>
          <w:lang w:val="en-US"/>
        </w:rPr>
        <w:t>, such as power add-ons,</w:t>
      </w:r>
      <w:r w:rsidR="000F2D1E" w:rsidRPr="00317781">
        <w:rPr>
          <w:rFonts w:cstheme="minorHAnsi"/>
          <w:lang w:val="en-US"/>
        </w:rPr>
        <w:t xml:space="preserve"> with class 3 “invalid carriages” risk</w:t>
      </w:r>
      <w:r w:rsidR="00ED49B7" w:rsidRPr="00317781">
        <w:rPr>
          <w:rFonts w:cstheme="minorHAnsi"/>
          <w:lang w:val="en-US"/>
        </w:rPr>
        <w:t>s</w:t>
      </w:r>
      <w:r w:rsidR="000F2D1E" w:rsidRPr="00317781">
        <w:rPr>
          <w:rFonts w:cstheme="minorHAnsi"/>
          <w:lang w:val="en-US"/>
        </w:rPr>
        <w:t xml:space="preserve"> </w:t>
      </w:r>
      <w:r w:rsidR="00D92501" w:rsidRPr="001A3E8A">
        <w:rPr>
          <w:rFonts w:cstheme="minorHAnsi"/>
          <w:lang w:val="en-US"/>
        </w:rPr>
        <w:t>increasing</w:t>
      </w:r>
      <w:r w:rsidR="00D92501" w:rsidRPr="00317781">
        <w:rPr>
          <w:rFonts w:cstheme="minorHAnsi"/>
          <w:lang w:val="en-US"/>
        </w:rPr>
        <w:t xml:space="preserve"> </w:t>
      </w:r>
      <w:r w:rsidR="000F2D1E" w:rsidRPr="00317781">
        <w:rPr>
          <w:rFonts w:cstheme="minorHAnsi"/>
          <w:lang w:val="en-US"/>
        </w:rPr>
        <w:t xml:space="preserve">exclusion of </w:t>
      </w:r>
      <w:r w:rsidR="00D92501" w:rsidRPr="00317781">
        <w:rPr>
          <w:rFonts w:cstheme="minorHAnsi"/>
          <w:lang w:val="en-US"/>
        </w:rPr>
        <w:t xml:space="preserve">Disabled </w:t>
      </w:r>
      <w:r w:rsidR="000F2D1E" w:rsidRPr="00317781">
        <w:rPr>
          <w:rFonts w:cstheme="minorHAnsi"/>
          <w:lang w:val="en-US"/>
        </w:rPr>
        <w:t>people from public transport</w:t>
      </w:r>
      <w:r w:rsidR="0043603E" w:rsidRPr="00317781">
        <w:rPr>
          <w:rFonts w:cstheme="minorHAnsi"/>
          <w:lang w:val="en-US"/>
        </w:rPr>
        <w:t>.</w:t>
      </w:r>
    </w:p>
    <w:p w14:paraId="341DD3BB" w14:textId="429929A3" w:rsidR="000E2E7F" w:rsidRPr="00317781" w:rsidRDefault="000E2E7F" w:rsidP="000E2E7F">
      <w:pPr>
        <w:pStyle w:val="ListParagraph"/>
        <w:numPr>
          <w:ilvl w:val="0"/>
          <w:numId w:val="10"/>
        </w:numPr>
        <w:rPr>
          <w:rFonts w:cstheme="minorHAnsi"/>
          <w:lang w:val="en-US"/>
        </w:rPr>
      </w:pPr>
      <w:r w:rsidRPr="00317781">
        <w:rPr>
          <w:rFonts w:cstheme="minorHAnsi"/>
          <w:lang w:val="en-US"/>
        </w:rPr>
        <w:t>Lack of rights to use less well recognised devices as mobility aids, including cycles</w:t>
      </w:r>
      <w:r w:rsidR="00D30F11" w:rsidRPr="00317781">
        <w:rPr>
          <w:rFonts w:cstheme="minorHAnsi"/>
          <w:lang w:val="en-US"/>
        </w:rPr>
        <w:t xml:space="preserve"> </w:t>
      </w:r>
      <w:r w:rsidR="00BA3206" w:rsidRPr="00317781">
        <w:rPr>
          <w:rFonts w:cstheme="minorHAnsi"/>
          <w:lang w:val="en-US"/>
        </w:rPr>
        <w:t>and other powered and unpowered aids, exclud</w:t>
      </w:r>
      <w:r w:rsidR="00D92501" w:rsidRPr="00317781">
        <w:rPr>
          <w:rFonts w:cstheme="minorHAnsi"/>
          <w:lang w:val="en-US"/>
        </w:rPr>
        <w:t>es</w:t>
      </w:r>
      <w:r w:rsidR="00BA3206" w:rsidRPr="00317781">
        <w:rPr>
          <w:rFonts w:cstheme="minorHAnsi"/>
          <w:lang w:val="en-US"/>
        </w:rPr>
        <w:t xml:space="preserve"> </w:t>
      </w:r>
      <w:r w:rsidR="00D30F11" w:rsidRPr="00317781">
        <w:rPr>
          <w:rFonts w:cstheme="minorHAnsi"/>
          <w:lang w:val="en-US"/>
        </w:rPr>
        <w:t>many</w:t>
      </w:r>
      <w:r w:rsidR="00BA3206" w:rsidRPr="00317781">
        <w:rPr>
          <w:rFonts w:cstheme="minorHAnsi"/>
          <w:lang w:val="en-US"/>
        </w:rPr>
        <w:t xml:space="preserve"> Disabled people from safe, practical</w:t>
      </w:r>
      <w:r w:rsidR="00D30F11" w:rsidRPr="00317781">
        <w:rPr>
          <w:rFonts w:cstheme="minorHAnsi"/>
          <w:lang w:val="en-US"/>
        </w:rPr>
        <w:t xml:space="preserve">, </w:t>
      </w:r>
      <w:r w:rsidR="00BA3206" w:rsidRPr="00317781">
        <w:rPr>
          <w:rFonts w:cstheme="minorHAnsi"/>
          <w:lang w:val="en-US"/>
        </w:rPr>
        <w:t xml:space="preserve">cost-effective devices </w:t>
      </w:r>
      <w:r w:rsidR="00D30F11" w:rsidRPr="00317781">
        <w:rPr>
          <w:rFonts w:cstheme="minorHAnsi"/>
          <w:lang w:val="en-US"/>
        </w:rPr>
        <w:t>for making</w:t>
      </w:r>
      <w:r w:rsidR="00BA3206" w:rsidRPr="00317781">
        <w:rPr>
          <w:rFonts w:cstheme="minorHAnsi"/>
          <w:lang w:val="en-US"/>
        </w:rPr>
        <w:t xml:space="preserve"> local journeys. This particularly affects people on low incomes, people living in flats</w:t>
      </w:r>
      <w:r w:rsidR="00D30F11" w:rsidRPr="00317781">
        <w:rPr>
          <w:rFonts w:cstheme="minorHAnsi"/>
          <w:lang w:val="en-US"/>
        </w:rPr>
        <w:t xml:space="preserve"> and</w:t>
      </w:r>
      <w:r w:rsidR="00BA3206" w:rsidRPr="00317781">
        <w:rPr>
          <w:rFonts w:cstheme="minorHAnsi"/>
          <w:lang w:val="en-US"/>
        </w:rPr>
        <w:t xml:space="preserve"> temporary accommodation, and Disabled people who care for children and/or other Disabled people.</w:t>
      </w:r>
    </w:p>
    <w:p w14:paraId="23544E7C" w14:textId="77777777" w:rsidR="00C15631" w:rsidRPr="00317781" w:rsidRDefault="00C15631" w:rsidP="00C15631">
      <w:pPr>
        <w:pStyle w:val="Heading3"/>
        <w:rPr>
          <w:rFonts w:asciiTheme="minorHAnsi" w:hAnsiTheme="minorHAnsi" w:cstheme="minorHAnsi"/>
          <w:lang w:val="en-US"/>
        </w:rPr>
      </w:pPr>
      <w:r w:rsidRPr="00317781">
        <w:rPr>
          <w:rFonts w:asciiTheme="minorHAnsi" w:hAnsiTheme="minorHAnsi" w:cstheme="minorHAnsi"/>
          <w:lang w:val="en-US"/>
        </w:rPr>
        <w:t>To develop future-proofed mobility equality:</w:t>
      </w:r>
    </w:p>
    <w:p w14:paraId="39CD0F1A" w14:textId="5BD67117" w:rsidR="003F1EEC" w:rsidRPr="00317781" w:rsidRDefault="003F1EEC" w:rsidP="003F1EEC">
      <w:pPr>
        <w:pStyle w:val="IntenseQuote"/>
        <w:numPr>
          <w:ilvl w:val="0"/>
          <w:numId w:val="19"/>
        </w:numPr>
        <w:jc w:val="left"/>
        <w:rPr>
          <w:rFonts w:cstheme="minorHAnsi"/>
          <w:b/>
          <w:lang w:val="en-US"/>
        </w:rPr>
      </w:pPr>
      <w:r w:rsidRPr="00317781">
        <w:rPr>
          <w:rFonts w:cstheme="minorHAnsi"/>
          <w:b/>
          <w:lang w:val="en-US"/>
        </w:rPr>
        <w:t xml:space="preserve">Disabled people </w:t>
      </w:r>
      <w:r w:rsidR="00D30F11" w:rsidRPr="00317781">
        <w:rPr>
          <w:rFonts w:cstheme="minorHAnsi"/>
          <w:b/>
          <w:lang w:val="en-US"/>
        </w:rPr>
        <w:t>must have</w:t>
      </w:r>
      <w:r w:rsidRPr="00317781">
        <w:rPr>
          <w:rFonts w:cstheme="minorHAnsi"/>
          <w:b/>
          <w:lang w:val="en-US"/>
        </w:rPr>
        <w:t xml:space="preserve"> the right to be regarded in law as pedestrians while using mobility aids at pedestrian speeds in </w:t>
      </w:r>
      <w:r w:rsidR="00D30F11" w:rsidRPr="00317781">
        <w:rPr>
          <w:rFonts w:cstheme="minorHAnsi"/>
          <w:b/>
          <w:lang w:val="en-US"/>
        </w:rPr>
        <w:t xml:space="preserve">all </w:t>
      </w:r>
      <w:r w:rsidRPr="00317781">
        <w:rPr>
          <w:rFonts w:cstheme="minorHAnsi"/>
          <w:b/>
          <w:lang w:val="en-US"/>
        </w:rPr>
        <w:t>pedestrian spaces.</w:t>
      </w:r>
    </w:p>
    <w:p w14:paraId="7ABE2B37" w14:textId="611E01BF" w:rsidR="003F1EEC" w:rsidRPr="00317781" w:rsidRDefault="003F1EEC" w:rsidP="003F1EEC">
      <w:pPr>
        <w:pStyle w:val="IntenseQuote"/>
        <w:numPr>
          <w:ilvl w:val="0"/>
          <w:numId w:val="19"/>
        </w:numPr>
        <w:jc w:val="left"/>
        <w:rPr>
          <w:rFonts w:cstheme="minorHAnsi"/>
          <w:b/>
          <w:lang w:val="en-US"/>
        </w:rPr>
      </w:pPr>
      <w:r w:rsidRPr="00317781">
        <w:rPr>
          <w:rFonts w:cstheme="minorHAnsi"/>
          <w:b/>
          <w:lang w:val="en-US"/>
        </w:rPr>
        <w:t xml:space="preserve">Disabled people </w:t>
      </w:r>
      <w:r w:rsidR="00D30F11" w:rsidRPr="00317781">
        <w:rPr>
          <w:rFonts w:cstheme="minorHAnsi"/>
          <w:b/>
          <w:lang w:val="en-US"/>
        </w:rPr>
        <w:t>must have</w:t>
      </w:r>
      <w:r w:rsidRPr="00317781">
        <w:rPr>
          <w:rFonts w:cstheme="minorHAnsi"/>
          <w:b/>
          <w:lang w:val="en-US"/>
        </w:rPr>
        <w:t xml:space="preserve"> the </w:t>
      </w:r>
      <w:r w:rsidR="00D30F11" w:rsidRPr="00317781">
        <w:rPr>
          <w:rFonts w:cstheme="minorHAnsi"/>
          <w:b/>
          <w:lang w:val="en-US"/>
        </w:rPr>
        <w:t xml:space="preserve">legal </w:t>
      </w:r>
      <w:r w:rsidRPr="00317781">
        <w:rPr>
          <w:rFonts w:cstheme="minorHAnsi"/>
          <w:b/>
          <w:lang w:val="en-US"/>
        </w:rPr>
        <w:t>right to use our mobility aids at cycling or cycling-equivalent speeds in all cycle-permitted spaces.</w:t>
      </w:r>
    </w:p>
    <w:p w14:paraId="5FDC7825" w14:textId="4BE4173A" w:rsidR="003F1EEC" w:rsidRPr="00317781" w:rsidRDefault="003F1EEC" w:rsidP="003F1EEC">
      <w:pPr>
        <w:pStyle w:val="IntenseQuote"/>
        <w:numPr>
          <w:ilvl w:val="0"/>
          <w:numId w:val="19"/>
        </w:numPr>
        <w:jc w:val="left"/>
        <w:rPr>
          <w:rFonts w:cstheme="minorHAnsi"/>
          <w:b/>
          <w:lang w:val="en-US"/>
        </w:rPr>
      </w:pPr>
      <w:r w:rsidRPr="00317781">
        <w:rPr>
          <w:rFonts w:cstheme="minorHAnsi"/>
          <w:b/>
          <w:lang w:val="en-US"/>
        </w:rPr>
        <w:t xml:space="preserve">New mobility </w:t>
      </w:r>
      <w:r w:rsidR="00D30F11" w:rsidRPr="00317781">
        <w:rPr>
          <w:rFonts w:cstheme="minorHAnsi"/>
          <w:b/>
          <w:lang w:val="en-US"/>
        </w:rPr>
        <w:t>device</w:t>
      </w:r>
      <w:r w:rsidRPr="00317781">
        <w:rPr>
          <w:rFonts w:cstheme="minorHAnsi"/>
          <w:b/>
          <w:lang w:val="en-US"/>
        </w:rPr>
        <w:t xml:space="preserve"> </w:t>
      </w:r>
      <w:r w:rsidR="008F1FE7" w:rsidRPr="00317781">
        <w:rPr>
          <w:rFonts w:cstheme="minorHAnsi"/>
          <w:b/>
          <w:lang w:val="en-US"/>
        </w:rPr>
        <w:t>categories</w:t>
      </w:r>
      <w:r w:rsidRPr="00317781">
        <w:rPr>
          <w:rFonts w:cstheme="minorHAnsi"/>
          <w:b/>
          <w:lang w:val="en-US"/>
        </w:rPr>
        <w:t xml:space="preserve"> are needed to support the </w:t>
      </w:r>
      <w:r w:rsidR="00D30F11" w:rsidRPr="00317781">
        <w:rPr>
          <w:rFonts w:cstheme="minorHAnsi"/>
          <w:b/>
          <w:lang w:val="en-US"/>
        </w:rPr>
        <w:t>above rights</w:t>
      </w:r>
      <w:r w:rsidRPr="00317781">
        <w:rPr>
          <w:rFonts w:cstheme="minorHAnsi"/>
          <w:b/>
          <w:lang w:val="en-US"/>
        </w:rPr>
        <w:t xml:space="preserve"> of Disabled people to use all suitable </w:t>
      </w:r>
      <w:r w:rsidR="00D30F11" w:rsidRPr="00317781">
        <w:rPr>
          <w:rFonts w:cstheme="minorHAnsi"/>
          <w:b/>
          <w:lang w:val="en-US"/>
        </w:rPr>
        <w:t xml:space="preserve">mobility </w:t>
      </w:r>
      <w:r w:rsidRPr="00317781">
        <w:rPr>
          <w:rFonts w:cstheme="minorHAnsi"/>
          <w:b/>
          <w:lang w:val="en-US"/>
        </w:rPr>
        <w:t>devices in all appropriate spaces.</w:t>
      </w:r>
    </w:p>
    <w:p w14:paraId="60F148A3" w14:textId="7408EDFF" w:rsidR="003F1EEC" w:rsidRPr="00317781" w:rsidRDefault="003F1EEC" w:rsidP="003F1EEC">
      <w:pPr>
        <w:pStyle w:val="IntenseQuote"/>
        <w:jc w:val="left"/>
        <w:rPr>
          <w:rFonts w:cstheme="minorHAnsi"/>
          <w:lang w:val="en-US"/>
        </w:rPr>
      </w:pPr>
      <w:r w:rsidRPr="00317781">
        <w:rPr>
          <w:rFonts w:cstheme="minorHAnsi"/>
          <w:lang w:val="en-US"/>
        </w:rPr>
        <w:t xml:space="preserve">We suggest three device categories could be sufficient, with defined factors </w:t>
      </w:r>
      <w:r w:rsidR="00D30F11" w:rsidRPr="00317781">
        <w:rPr>
          <w:rFonts w:cstheme="minorHAnsi"/>
          <w:lang w:val="en-US"/>
        </w:rPr>
        <w:t>including</w:t>
      </w:r>
      <w:r w:rsidRPr="00317781">
        <w:rPr>
          <w:rFonts w:cstheme="minorHAnsi"/>
          <w:lang w:val="en-US"/>
        </w:rPr>
        <w:t xml:space="preserve"> maximum device dimensions, weight and potentially manoeuvrability for each category. </w:t>
      </w:r>
      <w:r w:rsidR="008F1FE7" w:rsidRPr="00317781">
        <w:rPr>
          <w:rFonts w:cstheme="minorHAnsi"/>
          <w:b/>
          <w:lang w:val="en-US"/>
        </w:rPr>
        <w:t xml:space="preserve">All devices within these categories that a Disabled person is using </w:t>
      </w:r>
      <w:r w:rsidR="00D30F11" w:rsidRPr="00317781">
        <w:rPr>
          <w:rFonts w:cstheme="minorHAnsi"/>
          <w:b/>
          <w:lang w:val="en-US"/>
        </w:rPr>
        <w:t>for</w:t>
      </w:r>
      <w:r w:rsidR="008F1FE7" w:rsidRPr="00317781">
        <w:rPr>
          <w:rFonts w:cstheme="minorHAnsi"/>
          <w:b/>
          <w:lang w:val="en-US"/>
        </w:rPr>
        <w:t xml:space="preserve"> pedestrian mobility, should be legally recognised as mobility aids. </w:t>
      </w:r>
      <w:r w:rsidR="008F1FE7" w:rsidRPr="00317781">
        <w:rPr>
          <w:rFonts w:cstheme="minorHAnsi"/>
          <w:lang w:val="en-US"/>
        </w:rPr>
        <w:t xml:space="preserve">This would </w:t>
      </w:r>
      <w:r w:rsidR="00D30F11" w:rsidRPr="00317781">
        <w:rPr>
          <w:rFonts w:cstheme="minorHAnsi"/>
          <w:lang w:val="en-US"/>
        </w:rPr>
        <w:t>enable Disabled people to use</w:t>
      </w:r>
      <w:r w:rsidR="008F1FE7" w:rsidRPr="00317781">
        <w:rPr>
          <w:rFonts w:cstheme="minorHAnsi"/>
          <w:lang w:val="en-US"/>
        </w:rPr>
        <w:t xml:space="preserve"> devices such as </w:t>
      </w:r>
      <w:r w:rsidR="00D92501" w:rsidRPr="00317781">
        <w:rPr>
          <w:rFonts w:cstheme="minorHAnsi"/>
          <w:lang w:val="en-US"/>
        </w:rPr>
        <w:t xml:space="preserve">power add-ons, </w:t>
      </w:r>
      <w:r w:rsidR="008F1FE7" w:rsidRPr="00317781">
        <w:rPr>
          <w:rFonts w:cstheme="minorHAnsi"/>
          <w:lang w:val="en-US"/>
        </w:rPr>
        <w:t>cycles, e-cycles, e-scooters and devices that have not yet been invented</w:t>
      </w:r>
      <w:r w:rsidR="00D30F11" w:rsidRPr="00317781">
        <w:rPr>
          <w:rFonts w:cstheme="minorHAnsi"/>
          <w:lang w:val="en-US"/>
        </w:rPr>
        <w:t xml:space="preserve"> as our mobility aids</w:t>
      </w:r>
      <w:r w:rsidR="008F1FE7" w:rsidRPr="00317781">
        <w:rPr>
          <w:rFonts w:cstheme="minorHAnsi"/>
          <w:lang w:val="en-US"/>
        </w:rPr>
        <w:t>.</w:t>
      </w:r>
    </w:p>
    <w:p w14:paraId="389D380F" w14:textId="77777777" w:rsidR="002244ED" w:rsidRPr="00317781" w:rsidRDefault="003F1EEC" w:rsidP="003F1EEC">
      <w:pPr>
        <w:pStyle w:val="IntenseQuote"/>
        <w:jc w:val="left"/>
        <w:rPr>
          <w:rFonts w:cstheme="minorHAnsi"/>
          <w:lang w:val="en-US"/>
        </w:rPr>
      </w:pPr>
      <w:r w:rsidRPr="00317781">
        <w:rPr>
          <w:rFonts w:cstheme="minorHAnsi"/>
          <w:lang w:val="en-US"/>
        </w:rPr>
        <w:t>We suggest that Disabled people should have a clear right to use</w:t>
      </w:r>
      <w:r w:rsidR="002244ED" w:rsidRPr="00317781">
        <w:rPr>
          <w:rFonts w:cstheme="minorHAnsi"/>
          <w:lang w:val="en-US"/>
        </w:rPr>
        <w:t>:</w:t>
      </w:r>
    </w:p>
    <w:p w14:paraId="4A3A7CBC" w14:textId="74DB5B01" w:rsidR="002244ED" w:rsidRPr="00317781" w:rsidRDefault="00195094" w:rsidP="002244ED">
      <w:pPr>
        <w:pStyle w:val="IntenseQuote"/>
        <w:numPr>
          <w:ilvl w:val="0"/>
          <w:numId w:val="5"/>
        </w:numPr>
        <w:jc w:val="left"/>
        <w:rPr>
          <w:rFonts w:cstheme="minorHAnsi"/>
          <w:b/>
          <w:lang w:val="en-US"/>
        </w:rPr>
      </w:pPr>
      <w:r w:rsidRPr="00317781">
        <w:rPr>
          <w:rFonts w:cstheme="minorHAnsi"/>
          <w:lang w:val="en-US"/>
        </w:rPr>
        <w:t xml:space="preserve">An </w:t>
      </w:r>
      <w:r w:rsidR="00ED49B7" w:rsidRPr="00317781">
        <w:rPr>
          <w:rFonts w:cstheme="minorHAnsi"/>
          <w:lang w:val="en-US"/>
        </w:rPr>
        <w:t>“</w:t>
      </w:r>
      <w:r w:rsidRPr="00317781">
        <w:rPr>
          <w:rFonts w:cstheme="minorHAnsi"/>
          <w:lang w:val="en-US"/>
        </w:rPr>
        <w:t>everyday</w:t>
      </w:r>
      <w:r w:rsidR="003F1EEC" w:rsidRPr="00317781">
        <w:rPr>
          <w:rFonts w:cstheme="minorHAnsi"/>
          <w:lang w:val="en-US"/>
        </w:rPr>
        <w:t xml:space="preserve"> device</w:t>
      </w:r>
      <w:r w:rsidR="00ED49B7" w:rsidRPr="00317781">
        <w:rPr>
          <w:rFonts w:cstheme="minorHAnsi"/>
          <w:lang w:val="en-US"/>
        </w:rPr>
        <w:t>”</w:t>
      </w:r>
      <w:r w:rsidR="003F1EEC" w:rsidRPr="00317781">
        <w:rPr>
          <w:rFonts w:cstheme="minorHAnsi"/>
          <w:lang w:val="en-US"/>
        </w:rPr>
        <w:t xml:space="preserve"> category in all spaces, including in homes, all service provider venues, all public transport and all public spaces. </w:t>
      </w:r>
      <w:r w:rsidRPr="00317781">
        <w:rPr>
          <w:rFonts w:cstheme="minorHAnsi"/>
          <w:lang w:val="en-US"/>
        </w:rPr>
        <w:t>This would be the most common device category. It would need to encompass all existing wheelchairs and most mobility scooters, and all other comparable devices when used as mobility aids.</w:t>
      </w:r>
    </w:p>
    <w:p w14:paraId="582A4B52" w14:textId="1E3F3A23" w:rsidR="002244ED" w:rsidRPr="00317781" w:rsidRDefault="002244ED" w:rsidP="002244ED">
      <w:pPr>
        <w:pStyle w:val="IntenseQuote"/>
        <w:numPr>
          <w:ilvl w:val="0"/>
          <w:numId w:val="5"/>
        </w:numPr>
        <w:jc w:val="left"/>
        <w:rPr>
          <w:rFonts w:cstheme="minorHAnsi"/>
          <w:b/>
          <w:lang w:val="en-US"/>
        </w:rPr>
      </w:pPr>
      <w:r w:rsidRPr="00317781">
        <w:rPr>
          <w:rFonts w:cstheme="minorHAnsi"/>
          <w:lang w:val="en-US"/>
        </w:rPr>
        <w:t>A</w:t>
      </w:r>
      <w:r w:rsidR="003F1EEC" w:rsidRPr="00317781">
        <w:rPr>
          <w:rFonts w:cstheme="minorHAnsi"/>
          <w:lang w:val="en-US"/>
        </w:rPr>
        <w:t xml:space="preserve"> middle category device </w:t>
      </w:r>
      <w:r w:rsidRPr="00317781">
        <w:rPr>
          <w:rFonts w:cstheme="minorHAnsi"/>
          <w:lang w:val="en-US"/>
        </w:rPr>
        <w:t>in</w:t>
      </w:r>
      <w:r w:rsidR="003F1EEC" w:rsidRPr="00317781">
        <w:rPr>
          <w:rFonts w:cstheme="minorHAnsi"/>
          <w:lang w:val="en-US"/>
        </w:rPr>
        <w:t xml:space="preserve"> all public transport and </w:t>
      </w:r>
      <w:r w:rsidR="00873248" w:rsidRPr="00317781">
        <w:rPr>
          <w:rFonts w:cstheme="minorHAnsi"/>
          <w:lang w:val="en-US"/>
        </w:rPr>
        <w:t xml:space="preserve">all </w:t>
      </w:r>
      <w:r w:rsidR="003F1EEC" w:rsidRPr="00317781">
        <w:rPr>
          <w:rFonts w:cstheme="minorHAnsi"/>
          <w:lang w:val="en-US"/>
        </w:rPr>
        <w:t xml:space="preserve">public spaces, and to access other spaces as reasonable. </w:t>
      </w:r>
      <w:r w:rsidR="00ED49B7" w:rsidRPr="00317781">
        <w:rPr>
          <w:rFonts w:cstheme="minorHAnsi"/>
          <w:lang w:val="en-US"/>
        </w:rPr>
        <w:t>T</w:t>
      </w:r>
      <w:r w:rsidRPr="00317781">
        <w:rPr>
          <w:rFonts w:cstheme="minorHAnsi"/>
          <w:lang w:val="en-US"/>
        </w:rPr>
        <w:t xml:space="preserve">he maximum dimensions for this category should be </w:t>
      </w:r>
      <w:r w:rsidR="00873248" w:rsidRPr="00317781">
        <w:rPr>
          <w:rFonts w:cstheme="minorHAnsi"/>
          <w:lang w:val="en-US"/>
        </w:rPr>
        <w:t xml:space="preserve">considerably </w:t>
      </w:r>
      <w:r w:rsidRPr="00317781">
        <w:rPr>
          <w:rFonts w:cstheme="minorHAnsi"/>
          <w:lang w:val="en-US"/>
        </w:rPr>
        <w:t xml:space="preserve">larger than the existing “reference wheelchair” in PSVAR </w:t>
      </w:r>
      <w:r w:rsidRPr="00317781">
        <w:rPr>
          <w:rFonts w:cstheme="minorHAnsi"/>
          <w:lang w:val="en-US"/>
        </w:rPr>
        <w:lastRenderedPageBreak/>
        <w:t xml:space="preserve">and RVAR, which presently is so small that </w:t>
      </w:r>
      <w:r w:rsidR="00195094" w:rsidRPr="00317781">
        <w:rPr>
          <w:rFonts w:cstheme="minorHAnsi"/>
          <w:lang w:val="en-US"/>
        </w:rPr>
        <w:t>DfT-commissioned research published in 2022 found the size requirements exclude</w:t>
      </w:r>
      <w:r w:rsidRPr="00317781">
        <w:rPr>
          <w:rFonts w:cstheme="minorHAnsi"/>
          <w:lang w:val="en-US"/>
        </w:rPr>
        <w:t xml:space="preserve"> </w:t>
      </w:r>
      <w:r w:rsidR="00195094" w:rsidRPr="00317781">
        <w:rPr>
          <w:rFonts w:cstheme="minorHAnsi"/>
          <w:lang w:val="en-US"/>
        </w:rPr>
        <w:t>46% of all</w:t>
      </w:r>
      <w:r w:rsidRPr="00317781">
        <w:rPr>
          <w:rFonts w:cstheme="minorHAnsi"/>
          <w:lang w:val="en-US"/>
        </w:rPr>
        <w:t xml:space="preserve"> wheelchair and mobility scooter users.</w:t>
      </w:r>
    </w:p>
    <w:p w14:paraId="5C04A26E" w14:textId="79BA3E1F" w:rsidR="00D01CA8" w:rsidRPr="00317781" w:rsidRDefault="00195094" w:rsidP="00D01CA8">
      <w:pPr>
        <w:pStyle w:val="IntenseQuote"/>
        <w:numPr>
          <w:ilvl w:val="0"/>
          <w:numId w:val="5"/>
        </w:numPr>
        <w:jc w:val="left"/>
        <w:rPr>
          <w:rFonts w:cstheme="minorHAnsi"/>
          <w:b/>
          <w:lang w:val="en-US"/>
        </w:rPr>
      </w:pPr>
      <w:r w:rsidRPr="00317781">
        <w:rPr>
          <w:rFonts w:cstheme="minorHAnsi"/>
          <w:lang w:val="en-US"/>
        </w:rPr>
        <w:t>An outsize</w:t>
      </w:r>
      <w:r w:rsidR="003F1EEC" w:rsidRPr="00317781">
        <w:rPr>
          <w:rFonts w:cstheme="minorHAnsi"/>
          <w:lang w:val="en-US"/>
        </w:rPr>
        <w:t xml:space="preserve"> category device in all public spaces, and to access other spaces as reasonable.</w:t>
      </w:r>
      <w:r w:rsidR="002244ED" w:rsidRPr="00317781">
        <w:rPr>
          <w:rFonts w:cstheme="minorHAnsi"/>
          <w:lang w:val="en-US"/>
        </w:rPr>
        <w:t xml:space="preserve"> This would include very large devices such as non-separable multi-person aids, for example large non-standard cycles.</w:t>
      </w:r>
    </w:p>
    <w:p w14:paraId="2965AA8F" w14:textId="5B787DF2" w:rsidR="005F52C2" w:rsidRPr="00317781" w:rsidRDefault="00D20541" w:rsidP="00D20541">
      <w:pPr>
        <w:pStyle w:val="Heading2"/>
        <w:rPr>
          <w:rFonts w:cstheme="minorHAnsi"/>
          <w:lang w:val="en-US"/>
        </w:rPr>
      </w:pPr>
      <w:bookmarkStart w:id="5" w:name="_Less_familiar_and"/>
      <w:bookmarkEnd w:id="5"/>
      <w:r w:rsidRPr="00317781">
        <w:rPr>
          <w:rFonts w:cstheme="minorHAnsi"/>
          <w:lang w:val="en-US"/>
        </w:rPr>
        <w:t xml:space="preserve">Using mobility aids </w:t>
      </w:r>
      <w:r w:rsidR="0065249A" w:rsidRPr="00317781">
        <w:rPr>
          <w:rFonts w:cstheme="minorHAnsi"/>
          <w:lang w:val="en-US"/>
        </w:rPr>
        <w:t>safely in public</w:t>
      </w:r>
      <w:r w:rsidRPr="00317781">
        <w:rPr>
          <w:rFonts w:cstheme="minorHAnsi"/>
          <w:lang w:val="en-US"/>
        </w:rPr>
        <w:t xml:space="preserve"> spaces</w:t>
      </w:r>
    </w:p>
    <w:p w14:paraId="2C9C9588" w14:textId="09518354" w:rsidR="0065249A" w:rsidRPr="00317781" w:rsidRDefault="0065249A" w:rsidP="0065249A">
      <w:pPr>
        <w:rPr>
          <w:rFonts w:cstheme="minorHAnsi"/>
          <w:lang w:val="en-US"/>
        </w:rPr>
      </w:pPr>
      <w:r w:rsidRPr="00317781">
        <w:rPr>
          <w:rFonts w:cstheme="minorHAnsi"/>
          <w:b/>
          <w:lang w:val="en-US"/>
        </w:rPr>
        <w:t xml:space="preserve">Please refer to: </w:t>
      </w:r>
      <w:hyperlink r:id="rId14" w:history="1">
        <w:r w:rsidRPr="00317781">
          <w:rPr>
            <w:rStyle w:val="Hyperlink"/>
            <w:rFonts w:cstheme="minorHAnsi"/>
            <w:lang w:val="en-US"/>
          </w:rPr>
          <w:t>DfT consultation</w:t>
        </w:r>
      </w:hyperlink>
      <w:r w:rsidRPr="00317781">
        <w:rPr>
          <w:rFonts w:cstheme="minorHAnsi"/>
          <w:lang w:val="en-US"/>
        </w:rPr>
        <w:t xml:space="preserve"> overview of the current legislation, </w:t>
      </w:r>
      <w:r w:rsidR="00470543" w:rsidRPr="00317781">
        <w:rPr>
          <w:rFonts w:cstheme="minorHAnsi"/>
          <w:lang w:val="en-US"/>
        </w:rPr>
        <w:t xml:space="preserve">objectives 3 and 4, </w:t>
      </w:r>
      <w:r w:rsidRPr="00317781">
        <w:rPr>
          <w:rFonts w:cstheme="minorHAnsi"/>
          <w:lang w:val="en-US"/>
        </w:rPr>
        <w:t xml:space="preserve">questions </w:t>
      </w:r>
      <w:r w:rsidR="00470543" w:rsidRPr="00317781">
        <w:rPr>
          <w:rFonts w:cstheme="minorHAnsi"/>
          <w:lang w:val="en-US"/>
        </w:rPr>
        <w:t>8, 9, 14-17, 24-27, 30</w:t>
      </w:r>
      <w:r w:rsidRPr="00317781">
        <w:rPr>
          <w:rFonts w:cstheme="minorHAnsi"/>
          <w:lang w:val="en-US"/>
        </w:rPr>
        <w:t xml:space="preserve"> and associated consultation text.</w:t>
      </w:r>
    </w:p>
    <w:p w14:paraId="4693FCBC" w14:textId="734A958F" w:rsidR="00F67D09" w:rsidRPr="00317781" w:rsidRDefault="00F67D09" w:rsidP="00F67D09">
      <w:pPr>
        <w:pStyle w:val="Heading3"/>
        <w:rPr>
          <w:rFonts w:asciiTheme="minorHAnsi" w:hAnsiTheme="minorHAnsi" w:cstheme="minorHAnsi"/>
          <w:lang w:val="en-US"/>
        </w:rPr>
      </w:pPr>
      <w:r w:rsidRPr="00317781">
        <w:rPr>
          <w:rFonts w:asciiTheme="minorHAnsi" w:hAnsiTheme="minorHAnsi" w:cstheme="minorHAnsi"/>
          <w:lang w:val="en-US"/>
        </w:rPr>
        <w:t>Key issues:</w:t>
      </w:r>
    </w:p>
    <w:p w14:paraId="503FA1F5" w14:textId="67757253" w:rsidR="00D64359" w:rsidRPr="00317781" w:rsidRDefault="00D64359" w:rsidP="00D64359">
      <w:pPr>
        <w:rPr>
          <w:rFonts w:cstheme="minorHAnsi"/>
          <w:lang w:val="en-US"/>
        </w:rPr>
      </w:pPr>
      <w:r w:rsidRPr="00317781">
        <w:rPr>
          <w:rFonts w:cstheme="minorHAnsi"/>
          <w:lang w:val="en-US"/>
        </w:rPr>
        <w:t xml:space="preserve">The consultation discusses </w:t>
      </w:r>
      <w:r w:rsidR="00F36FE6" w:rsidRPr="00317781">
        <w:rPr>
          <w:rFonts w:cstheme="minorHAnsi"/>
          <w:lang w:val="en-US"/>
        </w:rPr>
        <w:t>permissions for</w:t>
      </w:r>
      <w:r w:rsidRPr="00317781">
        <w:rPr>
          <w:rFonts w:cstheme="minorHAnsi"/>
          <w:lang w:val="en-US"/>
        </w:rPr>
        <w:t xml:space="preserve"> mobility aid users </w:t>
      </w:r>
      <w:r w:rsidR="00F36FE6" w:rsidRPr="00317781">
        <w:rPr>
          <w:rFonts w:cstheme="minorHAnsi"/>
          <w:lang w:val="en-US"/>
        </w:rPr>
        <w:t>for a</w:t>
      </w:r>
      <w:r w:rsidRPr="00317781">
        <w:rPr>
          <w:rFonts w:cstheme="minorHAnsi"/>
          <w:lang w:val="en-US"/>
        </w:rPr>
        <w:t xml:space="preserve"> range of highway spaces, including pavements, roads, cycle lanes and cycle tracks. Bus lanes are not mentioned. </w:t>
      </w:r>
      <w:r w:rsidR="00F36FE6" w:rsidRPr="00317781">
        <w:rPr>
          <w:rFonts w:cstheme="minorHAnsi"/>
          <w:lang w:val="en-US"/>
        </w:rPr>
        <w:t>Suggestions include prohibiting</w:t>
      </w:r>
      <w:r w:rsidR="00773BD9" w:rsidRPr="00317781">
        <w:rPr>
          <w:rFonts w:cstheme="minorHAnsi"/>
          <w:lang w:val="en-US"/>
        </w:rPr>
        <w:t xml:space="preserve"> a range of mobility aid users from using roads, including users of power attachments and handcycles</w:t>
      </w:r>
      <w:r w:rsidR="00F36FE6" w:rsidRPr="00317781">
        <w:rPr>
          <w:rFonts w:cstheme="minorHAnsi"/>
          <w:lang w:val="en-US"/>
        </w:rPr>
        <w:t>.</w:t>
      </w:r>
    </w:p>
    <w:p w14:paraId="64A98BAA" w14:textId="5A73A121" w:rsidR="00F36FE6" w:rsidRPr="00317781" w:rsidRDefault="00F36FE6" w:rsidP="00D64359">
      <w:pPr>
        <w:rPr>
          <w:rFonts w:cstheme="minorHAnsi"/>
          <w:lang w:val="en-US"/>
        </w:rPr>
      </w:pPr>
      <w:r w:rsidRPr="00317781">
        <w:rPr>
          <w:rFonts w:cstheme="minorHAnsi"/>
          <w:lang w:val="en-US"/>
        </w:rPr>
        <w:t xml:space="preserve">The consultation states class 1 and 2 “invalid carriages” “can be used on the road where there is no pavement available”, incorrectly implying people using class 1 and 2 “invalid carriages” are not legally permitted to use the road if there is a pavement. </w:t>
      </w:r>
    </w:p>
    <w:p w14:paraId="29E0BD2F" w14:textId="78D32116" w:rsidR="001A3E8A" w:rsidRPr="00317781" w:rsidRDefault="001A3E8A" w:rsidP="001A3E8A">
      <w:pPr>
        <w:pStyle w:val="ListParagraph"/>
        <w:numPr>
          <w:ilvl w:val="0"/>
          <w:numId w:val="12"/>
        </w:numPr>
        <w:rPr>
          <w:rFonts w:cstheme="minorHAnsi"/>
          <w:lang w:val="en-US"/>
        </w:rPr>
      </w:pPr>
      <w:r w:rsidRPr="00317781">
        <w:rPr>
          <w:rFonts w:cstheme="minorHAnsi"/>
          <w:lang w:val="en-US"/>
        </w:rPr>
        <w:t xml:space="preserve">Disabled people will continue to be excluded from using safe, practical devices unless we are permitted to use </w:t>
      </w:r>
      <w:r>
        <w:rPr>
          <w:rFonts w:cstheme="minorHAnsi"/>
          <w:lang w:val="en-US"/>
        </w:rPr>
        <w:t>all mobility aids</w:t>
      </w:r>
      <w:r w:rsidRPr="00317781">
        <w:rPr>
          <w:rFonts w:cstheme="minorHAnsi"/>
          <w:lang w:val="en-US"/>
        </w:rPr>
        <w:t xml:space="preserve"> at appropriate pedestrian speeds in pedestrian spaces: if you cannot dismount and walk to a destination, and may not use your mobility aid on the pavement you simply cannot legally complete your journey – or even leave your home to start it!</w:t>
      </w:r>
    </w:p>
    <w:p w14:paraId="2FC1B989" w14:textId="7295B041" w:rsidR="00F36FE6" w:rsidRPr="00317781" w:rsidRDefault="00F36FE6" w:rsidP="001F5EE3">
      <w:pPr>
        <w:pStyle w:val="ListParagraph"/>
        <w:numPr>
          <w:ilvl w:val="0"/>
          <w:numId w:val="12"/>
        </w:numPr>
        <w:rPr>
          <w:rFonts w:cstheme="minorHAnsi"/>
          <w:lang w:val="en-US"/>
        </w:rPr>
      </w:pPr>
      <w:r w:rsidRPr="00317781">
        <w:rPr>
          <w:rFonts w:cstheme="minorHAnsi"/>
          <w:lang w:val="en-US"/>
        </w:rPr>
        <w:t>There are</w:t>
      </w:r>
      <w:r w:rsidR="00773BD9" w:rsidRPr="00317781">
        <w:rPr>
          <w:rFonts w:cstheme="minorHAnsi"/>
          <w:lang w:val="en-US"/>
        </w:rPr>
        <w:t xml:space="preserve"> no “jaywalking” laws in the UK: Pedestrians have a right to use all roads </w:t>
      </w:r>
      <w:r w:rsidR="00293C9B" w:rsidRPr="00317781">
        <w:rPr>
          <w:rFonts w:cstheme="minorHAnsi"/>
          <w:lang w:val="en-US"/>
        </w:rPr>
        <w:t>(</w:t>
      </w:r>
      <w:r w:rsidR="00773BD9" w:rsidRPr="00317781">
        <w:rPr>
          <w:rFonts w:cstheme="minorHAnsi"/>
          <w:lang w:val="en-US"/>
        </w:rPr>
        <w:t xml:space="preserve">except specific roads </w:t>
      </w:r>
      <w:r w:rsidR="00293C9B" w:rsidRPr="00317781">
        <w:rPr>
          <w:rFonts w:cstheme="minorHAnsi"/>
          <w:lang w:val="en-US"/>
        </w:rPr>
        <w:t>like</w:t>
      </w:r>
      <w:r w:rsidR="00773BD9" w:rsidRPr="00317781">
        <w:rPr>
          <w:rFonts w:cstheme="minorHAnsi"/>
          <w:lang w:val="en-US"/>
        </w:rPr>
        <w:t xml:space="preserve"> motorways, some bridges and tunnels</w:t>
      </w:r>
      <w:r w:rsidR="00293C9B" w:rsidRPr="00317781">
        <w:rPr>
          <w:rFonts w:cstheme="minorHAnsi"/>
          <w:lang w:val="en-US"/>
        </w:rPr>
        <w:t>)</w:t>
      </w:r>
      <w:r w:rsidR="00773BD9" w:rsidRPr="00317781">
        <w:rPr>
          <w:rFonts w:cstheme="minorHAnsi"/>
          <w:lang w:val="en-US"/>
        </w:rPr>
        <w:t xml:space="preserve">. Banning mobility aid users under 14 and/or those using specific aids from using roads would create discriminatory “jaywalking” laws that would only apply to specific groups of Disabled people, not to non-disabled people. </w:t>
      </w:r>
      <w:r w:rsidR="00E210E4" w:rsidRPr="00317781">
        <w:rPr>
          <w:rFonts w:cstheme="minorHAnsi"/>
          <w:lang w:val="en-US"/>
        </w:rPr>
        <w:t>Such</w:t>
      </w:r>
      <w:r w:rsidR="00773BD9" w:rsidRPr="00317781">
        <w:rPr>
          <w:rFonts w:cstheme="minorHAnsi"/>
          <w:lang w:val="en-US"/>
        </w:rPr>
        <w:t xml:space="preserve"> laws would exclude Disabled people from using the </w:t>
      </w:r>
      <w:r w:rsidR="00293C9B" w:rsidRPr="00317781">
        <w:rPr>
          <w:rFonts w:cstheme="minorHAnsi"/>
          <w:lang w:val="en-US"/>
        </w:rPr>
        <w:t>many</w:t>
      </w:r>
      <w:r w:rsidR="00773BD9" w:rsidRPr="00317781">
        <w:rPr>
          <w:rFonts w:cstheme="minorHAnsi"/>
          <w:lang w:val="en-US"/>
        </w:rPr>
        <w:t xml:space="preserve"> UK roads that have no pavements, </w:t>
      </w:r>
      <w:r w:rsidR="00293C9B" w:rsidRPr="00317781">
        <w:rPr>
          <w:rFonts w:cstheme="minorHAnsi"/>
          <w:lang w:val="en-US"/>
        </w:rPr>
        <w:t xml:space="preserve">and those with </w:t>
      </w:r>
      <w:r w:rsidR="00773BD9" w:rsidRPr="00317781">
        <w:rPr>
          <w:rFonts w:cstheme="minorHAnsi"/>
          <w:lang w:val="en-US"/>
        </w:rPr>
        <w:t xml:space="preserve">poor-quality </w:t>
      </w:r>
      <w:r w:rsidR="00E210E4" w:rsidRPr="00317781">
        <w:rPr>
          <w:rFonts w:cstheme="minorHAnsi"/>
          <w:lang w:val="en-US"/>
        </w:rPr>
        <w:t>or</w:t>
      </w:r>
      <w:r w:rsidR="00773BD9" w:rsidRPr="00317781">
        <w:rPr>
          <w:rFonts w:cstheme="minorHAnsi"/>
          <w:lang w:val="en-US"/>
        </w:rPr>
        <w:t xml:space="preserve"> obstructed pavements.</w:t>
      </w:r>
    </w:p>
    <w:p w14:paraId="551C61B3" w14:textId="1285AFF7" w:rsidR="00561D24" w:rsidRPr="00317781" w:rsidRDefault="006466D5" w:rsidP="001F5EE3">
      <w:pPr>
        <w:pStyle w:val="ListParagraph"/>
        <w:numPr>
          <w:ilvl w:val="0"/>
          <w:numId w:val="12"/>
        </w:numPr>
        <w:rPr>
          <w:rFonts w:cstheme="minorHAnsi"/>
          <w:lang w:val="en-US"/>
        </w:rPr>
      </w:pPr>
      <w:r w:rsidRPr="00317781">
        <w:rPr>
          <w:rFonts w:cstheme="minorHAnsi"/>
          <w:lang w:val="en-US"/>
        </w:rPr>
        <w:t>People</w:t>
      </w:r>
      <w:r w:rsidR="00561D24" w:rsidRPr="00317781">
        <w:rPr>
          <w:rFonts w:cstheme="minorHAnsi"/>
          <w:lang w:val="en-US"/>
        </w:rPr>
        <w:t xml:space="preserve"> </w:t>
      </w:r>
      <w:r w:rsidRPr="00317781">
        <w:rPr>
          <w:rFonts w:cstheme="minorHAnsi"/>
          <w:lang w:val="en-US"/>
        </w:rPr>
        <w:t xml:space="preserve">using cycles </w:t>
      </w:r>
      <w:r w:rsidR="003B68D1" w:rsidRPr="00317781">
        <w:rPr>
          <w:rFonts w:cstheme="minorHAnsi"/>
          <w:lang w:val="en-US"/>
        </w:rPr>
        <w:t xml:space="preserve">very comparable to mobility devices </w:t>
      </w:r>
      <w:r w:rsidR="00561D24" w:rsidRPr="00317781">
        <w:rPr>
          <w:rFonts w:cstheme="minorHAnsi"/>
          <w:lang w:val="en-US"/>
        </w:rPr>
        <w:t xml:space="preserve">are permitted to use </w:t>
      </w:r>
      <w:r w:rsidR="003B68D1" w:rsidRPr="00317781">
        <w:rPr>
          <w:rFonts w:cstheme="minorHAnsi"/>
          <w:lang w:val="en-US"/>
        </w:rPr>
        <w:t xml:space="preserve">all </w:t>
      </w:r>
      <w:r w:rsidR="00561D24" w:rsidRPr="00317781">
        <w:rPr>
          <w:rFonts w:cstheme="minorHAnsi"/>
          <w:lang w:val="en-US"/>
        </w:rPr>
        <w:t>cycle lanes, cycle tracks, bus lanes and roads.</w:t>
      </w:r>
      <w:r w:rsidR="001F5EE3" w:rsidRPr="00317781">
        <w:rPr>
          <w:rFonts w:cstheme="minorHAnsi"/>
          <w:lang w:val="en-US"/>
        </w:rPr>
        <w:br/>
      </w:r>
      <w:r w:rsidR="00293C9B" w:rsidRPr="00317781">
        <w:rPr>
          <w:rFonts w:cstheme="minorHAnsi"/>
          <w:lang w:val="en-US"/>
        </w:rPr>
        <w:t>Continuing to exclude people using mobility aids from cycle-permitted spaces prevents Disabled people from making safe journeys to destinations such as workplaces, schools, healthcare and shops</w:t>
      </w:r>
      <w:r w:rsidR="00293C9B" w:rsidRPr="00317781">
        <w:rPr>
          <w:rFonts w:cstheme="minorHAnsi"/>
          <w:lang w:val="en-US"/>
        </w:rPr>
        <w:t>, and</w:t>
      </w:r>
      <w:r w:rsidR="001F5EE3" w:rsidRPr="00317781">
        <w:rPr>
          <w:rFonts w:cstheme="minorHAnsi"/>
          <w:lang w:val="en-US"/>
        </w:rPr>
        <w:t xml:space="preserve"> re</w:t>
      </w:r>
      <w:r w:rsidR="00CC34FC" w:rsidRPr="00317781">
        <w:rPr>
          <w:rFonts w:cstheme="minorHAnsi"/>
          <w:lang w:val="en-US"/>
        </w:rPr>
        <w:t xml:space="preserve">stricts </w:t>
      </w:r>
      <w:r w:rsidR="003B68D1" w:rsidRPr="00317781">
        <w:rPr>
          <w:rFonts w:cstheme="minorHAnsi"/>
          <w:lang w:val="en-US"/>
        </w:rPr>
        <w:t>Disabled people</w:t>
      </w:r>
      <w:r w:rsidR="001F5EE3" w:rsidRPr="00317781">
        <w:rPr>
          <w:rFonts w:cstheme="minorHAnsi"/>
          <w:lang w:val="en-US"/>
        </w:rPr>
        <w:t xml:space="preserve"> to </w:t>
      </w:r>
      <w:r w:rsidR="00AE1836" w:rsidRPr="00317781">
        <w:rPr>
          <w:rFonts w:cstheme="minorHAnsi"/>
          <w:lang w:val="en-US"/>
        </w:rPr>
        <w:t xml:space="preserve">either </w:t>
      </w:r>
      <w:r w:rsidR="001F5EE3" w:rsidRPr="00317781">
        <w:rPr>
          <w:rFonts w:cstheme="minorHAnsi"/>
          <w:lang w:val="en-US"/>
        </w:rPr>
        <w:t>us</w:t>
      </w:r>
      <w:r w:rsidR="00CC34FC" w:rsidRPr="00317781">
        <w:rPr>
          <w:rFonts w:cstheme="minorHAnsi"/>
          <w:lang w:val="en-US"/>
        </w:rPr>
        <w:t>ing</w:t>
      </w:r>
      <w:r w:rsidR="001F5EE3" w:rsidRPr="00317781">
        <w:rPr>
          <w:rFonts w:cstheme="minorHAnsi"/>
          <w:lang w:val="en-US"/>
        </w:rPr>
        <w:t xml:space="preserve"> pavements </w:t>
      </w:r>
      <w:r w:rsidRPr="00317781">
        <w:rPr>
          <w:rFonts w:cstheme="minorHAnsi"/>
          <w:lang w:val="en-US"/>
        </w:rPr>
        <w:t>at walking speed</w:t>
      </w:r>
      <w:r w:rsidR="001A3E8A">
        <w:rPr>
          <w:rFonts w:cstheme="minorHAnsi"/>
          <w:lang w:val="en-US"/>
        </w:rPr>
        <w:t>,</w:t>
      </w:r>
      <w:r w:rsidRPr="00317781">
        <w:rPr>
          <w:rFonts w:cstheme="minorHAnsi"/>
          <w:lang w:val="en-US"/>
        </w:rPr>
        <w:t xml:space="preserve"> </w:t>
      </w:r>
      <w:r w:rsidR="001F5EE3" w:rsidRPr="001A3E8A">
        <w:rPr>
          <w:rFonts w:cstheme="minorHAnsi"/>
          <w:lang w:val="en-US"/>
        </w:rPr>
        <w:t>or</w:t>
      </w:r>
      <w:r w:rsidR="001F5EE3" w:rsidRPr="00317781">
        <w:rPr>
          <w:rFonts w:cstheme="minorHAnsi"/>
          <w:lang w:val="en-US"/>
        </w:rPr>
        <w:t xml:space="preserve"> shar</w:t>
      </w:r>
      <w:r w:rsidR="00CC34FC" w:rsidRPr="00317781">
        <w:rPr>
          <w:rFonts w:cstheme="minorHAnsi"/>
          <w:lang w:val="en-US"/>
        </w:rPr>
        <w:t>ing</w:t>
      </w:r>
      <w:r w:rsidR="001F5EE3" w:rsidRPr="00317781">
        <w:rPr>
          <w:rFonts w:cstheme="minorHAnsi"/>
          <w:lang w:val="en-US"/>
        </w:rPr>
        <w:t xml:space="preserve"> road space with </w:t>
      </w:r>
      <w:r w:rsidR="00AE1836" w:rsidRPr="00317781">
        <w:rPr>
          <w:rFonts w:cstheme="minorHAnsi"/>
          <w:lang w:val="en-US"/>
        </w:rPr>
        <w:t xml:space="preserve">motor vehicles </w:t>
      </w:r>
      <w:r w:rsidR="00CC34FC" w:rsidRPr="00317781">
        <w:rPr>
          <w:rFonts w:cstheme="minorHAnsi"/>
          <w:lang w:val="en-US"/>
        </w:rPr>
        <w:t xml:space="preserve">if </w:t>
      </w:r>
      <w:r w:rsidR="00AE1836" w:rsidRPr="00317781">
        <w:rPr>
          <w:rFonts w:cstheme="minorHAnsi"/>
          <w:lang w:val="en-US"/>
        </w:rPr>
        <w:t xml:space="preserve">we </w:t>
      </w:r>
      <w:r w:rsidR="00CC34FC" w:rsidRPr="00317781">
        <w:rPr>
          <w:rFonts w:cstheme="minorHAnsi"/>
          <w:lang w:val="en-US"/>
        </w:rPr>
        <w:t>need to move faster</w:t>
      </w:r>
      <w:r w:rsidR="003B68D1" w:rsidRPr="00317781">
        <w:rPr>
          <w:rFonts w:cstheme="minorHAnsi"/>
          <w:lang w:val="en-US"/>
        </w:rPr>
        <w:t>:</w:t>
      </w:r>
    </w:p>
    <w:p w14:paraId="20EEB37C" w14:textId="200FB2B8" w:rsidR="001F5EE3" w:rsidRPr="00317781" w:rsidRDefault="001F5EE3" w:rsidP="001F5EE3">
      <w:pPr>
        <w:pStyle w:val="ListParagraph"/>
        <w:numPr>
          <w:ilvl w:val="1"/>
          <w:numId w:val="12"/>
        </w:numPr>
        <w:rPr>
          <w:rFonts w:cstheme="minorHAnsi"/>
          <w:lang w:val="en-US"/>
        </w:rPr>
      </w:pPr>
      <w:r w:rsidRPr="00317781">
        <w:rPr>
          <w:rFonts w:cstheme="minorHAnsi"/>
          <w:lang w:val="en-US"/>
        </w:rPr>
        <w:t xml:space="preserve">Mobility aid users who need to </w:t>
      </w:r>
      <w:r w:rsidR="00E76893" w:rsidRPr="00317781">
        <w:rPr>
          <w:rFonts w:cstheme="minorHAnsi"/>
          <w:lang w:val="en-US"/>
        </w:rPr>
        <w:t>travel</w:t>
      </w:r>
      <w:r w:rsidRPr="00317781">
        <w:rPr>
          <w:rFonts w:cstheme="minorHAnsi"/>
          <w:lang w:val="en-US"/>
        </w:rPr>
        <w:t xml:space="preserve"> at above walking speed </w:t>
      </w:r>
      <w:r w:rsidR="00E76893" w:rsidRPr="00317781">
        <w:rPr>
          <w:rFonts w:cstheme="minorHAnsi"/>
          <w:lang w:val="en-US"/>
        </w:rPr>
        <w:t>are</w:t>
      </w:r>
      <w:r w:rsidR="006466D5" w:rsidRPr="00317781">
        <w:rPr>
          <w:rFonts w:cstheme="minorHAnsi"/>
          <w:lang w:val="en-US"/>
        </w:rPr>
        <w:t xml:space="preserve"> put at increased risk of injury or death in collisions with drivers</w:t>
      </w:r>
      <w:r w:rsidR="003B68D1" w:rsidRPr="00317781">
        <w:rPr>
          <w:rFonts w:cstheme="minorHAnsi"/>
          <w:lang w:val="en-US"/>
        </w:rPr>
        <w:t>.</w:t>
      </w:r>
    </w:p>
    <w:p w14:paraId="402987BA" w14:textId="5A9EAACD" w:rsidR="001F5EE3" w:rsidRPr="00317781" w:rsidRDefault="003B68D1" w:rsidP="001F5EE3">
      <w:pPr>
        <w:pStyle w:val="ListParagraph"/>
        <w:numPr>
          <w:ilvl w:val="1"/>
          <w:numId w:val="12"/>
        </w:numPr>
        <w:rPr>
          <w:rFonts w:cstheme="minorHAnsi"/>
          <w:lang w:val="en-US"/>
        </w:rPr>
      </w:pPr>
      <w:r w:rsidRPr="00317781">
        <w:rPr>
          <w:rFonts w:cstheme="minorHAnsi"/>
          <w:lang w:val="en-US"/>
        </w:rPr>
        <w:t xml:space="preserve">Mobility aid users travelling at walking speeds </w:t>
      </w:r>
      <w:r w:rsidR="00E76893" w:rsidRPr="00317781">
        <w:rPr>
          <w:rFonts w:cstheme="minorHAnsi"/>
          <w:lang w:val="en-US"/>
        </w:rPr>
        <w:t>on routes without safe pavements are</w:t>
      </w:r>
      <w:r w:rsidR="006466D5" w:rsidRPr="00317781">
        <w:rPr>
          <w:rFonts w:cstheme="minorHAnsi"/>
          <w:lang w:val="en-US"/>
        </w:rPr>
        <w:t xml:space="preserve">, again, </w:t>
      </w:r>
      <w:r w:rsidR="00E76893" w:rsidRPr="00317781">
        <w:rPr>
          <w:rFonts w:cstheme="minorHAnsi"/>
          <w:lang w:val="en-US"/>
        </w:rPr>
        <w:t>put at</w:t>
      </w:r>
      <w:r w:rsidR="006466D5" w:rsidRPr="00317781">
        <w:rPr>
          <w:rFonts w:cstheme="minorHAnsi"/>
          <w:lang w:val="en-US"/>
        </w:rPr>
        <w:t xml:space="preserve"> increased risk of injury or death</w:t>
      </w:r>
      <w:r w:rsidRPr="00317781">
        <w:rPr>
          <w:rFonts w:cstheme="minorHAnsi"/>
          <w:lang w:val="en-US"/>
        </w:rPr>
        <w:t xml:space="preserve">. </w:t>
      </w:r>
    </w:p>
    <w:p w14:paraId="676836A1" w14:textId="2C6FB8DA" w:rsidR="001F5EE3" w:rsidRPr="00317781" w:rsidRDefault="003B68D1" w:rsidP="001F5EE3">
      <w:pPr>
        <w:pStyle w:val="ListParagraph"/>
        <w:numPr>
          <w:ilvl w:val="1"/>
          <w:numId w:val="12"/>
        </w:numPr>
        <w:rPr>
          <w:rFonts w:cstheme="minorHAnsi"/>
          <w:lang w:val="en-US"/>
        </w:rPr>
      </w:pPr>
      <w:r w:rsidRPr="00317781">
        <w:rPr>
          <w:rFonts w:cstheme="minorHAnsi"/>
          <w:lang w:val="en-US"/>
        </w:rPr>
        <w:lastRenderedPageBreak/>
        <w:t xml:space="preserve">Excluding mobility aid users from cycle lanes, tracks and bus lanes requires </w:t>
      </w:r>
      <w:r w:rsidR="00CC34FC" w:rsidRPr="00317781">
        <w:rPr>
          <w:rFonts w:cstheme="minorHAnsi"/>
          <w:lang w:val="en-US"/>
        </w:rPr>
        <w:t xml:space="preserve">more </w:t>
      </w:r>
      <w:r w:rsidRPr="00317781">
        <w:rPr>
          <w:rFonts w:cstheme="minorHAnsi"/>
          <w:lang w:val="en-US"/>
        </w:rPr>
        <w:t xml:space="preserve">people to use pavements. </w:t>
      </w:r>
      <w:r w:rsidR="00CC34FC" w:rsidRPr="00317781">
        <w:rPr>
          <w:rFonts w:cstheme="minorHAnsi"/>
          <w:lang w:val="en-US"/>
        </w:rPr>
        <w:t>R</w:t>
      </w:r>
      <w:r w:rsidRPr="00317781">
        <w:rPr>
          <w:rFonts w:cstheme="minorHAnsi"/>
          <w:lang w:val="en-US"/>
        </w:rPr>
        <w:t xml:space="preserve">equiring </w:t>
      </w:r>
      <w:r w:rsidR="00CC34FC" w:rsidRPr="00317781">
        <w:rPr>
          <w:rFonts w:cstheme="minorHAnsi"/>
          <w:lang w:val="en-US"/>
        </w:rPr>
        <w:t xml:space="preserve">more </w:t>
      </w:r>
      <w:r w:rsidRPr="00317781">
        <w:rPr>
          <w:rFonts w:cstheme="minorHAnsi"/>
          <w:lang w:val="en-US"/>
        </w:rPr>
        <w:t xml:space="preserve">mobility aid users to use pavements will increase risk of </w:t>
      </w:r>
      <w:r w:rsidR="004E4408" w:rsidRPr="00317781">
        <w:rPr>
          <w:rFonts w:cstheme="minorHAnsi"/>
          <w:lang w:val="en-US"/>
        </w:rPr>
        <w:t xml:space="preserve">injuries, </w:t>
      </w:r>
      <w:r w:rsidR="00293C9B" w:rsidRPr="00317781">
        <w:rPr>
          <w:rFonts w:cstheme="minorHAnsi"/>
          <w:lang w:val="en-US"/>
        </w:rPr>
        <w:t xml:space="preserve">from </w:t>
      </w:r>
      <w:r w:rsidRPr="00317781">
        <w:rPr>
          <w:rFonts w:cstheme="minorHAnsi"/>
          <w:lang w:val="en-US"/>
        </w:rPr>
        <w:t>tip</w:t>
      </w:r>
      <w:r w:rsidR="00293C9B" w:rsidRPr="00317781">
        <w:rPr>
          <w:rFonts w:cstheme="minorHAnsi"/>
          <w:lang w:val="en-US"/>
        </w:rPr>
        <w:t>ping over</w:t>
      </w:r>
      <w:r w:rsidR="004E4408" w:rsidRPr="00317781">
        <w:rPr>
          <w:rFonts w:cstheme="minorHAnsi"/>
          <w:lang w:val="en-US"/>
        </w:rPr>
        <w:t xml:space="preserve"> </w:t>
      </w:r>
      <w:r w:rsidR="00AE1836" w:rsidRPr="00317781">
        <w:rPr>
          <w:rFonts w:cstheme="minorHAnsi"/>
          <w:lang w:val="en-US"/>
        </w:rPr>
        <w:t xml:space="preserve">on these often poor-quality spaces </w:t>
      </w:r>
      <w:r w:rsidRPr="00317781">
        <w:rPr>
          <w:rFonts w:cstheme="minorHAnsi"/>
          <w:lang w:val="en-US"/>
        </w:rPr>
        <w:t>and collisions.</w:t>
      </w:r>
    </w:p>
    <w:p w14:paraId="237D42E8" w14:textId="06E8562F" w:rsidR="004E4408" w:rsidRPr="00317781" w:rsidRDefault="004E4408" w:rsidP="00561D24">
      <w:pPr>
        <w:pStyle w:val="ListParagraph"/>
        <w:numPr>
          <w:ilvl w:val="0"/>
          <w:numId w:val="12"/>
        </w:numPr>
        <w:rPr>
          <w:rFonts w:cstheme="minorHAnsi"/>
          <w:lang w:val="en-US"/>
        </w:rPr>
      </w:pPr>
      <w:r w:rsidRPr="00317781">
        <w:rPr>
          <w:rFonts w:cstheme="minorHAnsi"/>
          <w:lang w:val="en-US"/>
        </w:rPr>
        <w:t xml:space="preserve">Continuing to exclude Disabled people from running-equivalent and cycling or cycling-equivalent </w:t>
      </w:r>
      <w:r w:rsidR="00CC34FC" w:rsidRPr="00317781">
        <w:rPr>
          <w:rFonts w:cstheme="minorHAnsi"/>
          <w:lang w:val="en-US"/>
        </w:rPr>
        <w:t xml:space="preserve">speeds </w:t>
      </w:r>
      <w:r w:rsidRPr="00317781">
        <w:rPr>
          <w:rFonts w:cstheme="minorHAnsi"/>
          <w:lang w:val="en-US"/>
        </w:rPr>
        <w:t>may increase road injury collisions</w:t>
      </w:r>
      <w:r w:rsidR="00052935" w:rsidRPr="00317781">
        <w:rPr>
          <w:rFonts w:cstheme="minorHAnsi"/>
          <w:lang w:val="en-US"/>
        </w:rPr>
        <w:t xml:space="preserve"> and other motor vehicle-linked harms</w:t>
      </w:r>
      <w:r w:rsidR="00CC34FC" w:rsidRPr="00317781">
        <w:rPr>
          <w:rFonts w:cstheme="minorHAnsi"/>
          <w:lang w:val="en-US"/>
        </w:rPr>
        <w:t>, as well as preventing Disabled people escaping from dangerous situations</w:t>
      </w:r>
      <w:r w:rsidRPr="00317781">
        <w:rPr>
          <w:rFonts w:cstheme="minorHAnsi"/>
          <w:lang w:val="en-US"/>
        </w:rPr>
        <w:t xml:space="preserve"> – see </w:t>
      </w:r>
      <w:hyperlink w:anchor="_Risks_and_benefits" w:history="1">
        <w:r w:rsidRPr="00317781">
          <w:rPr>
            <w:rStyle w:val="Hyperlink"/>
            <w:rFonts w:cstheme="minorHAnsi"/>
            <w:lang w:val="en-US"/>
          </w:rPr>
          <w:t>risks and benefits section</w:t>
        </w:r>
      </w:hyperlink>
      <w:r w:rsidRPr="00317781">
        <w:rPr>
          <w:rFonts w:cstheme="minorHAnsi"/>
          <w:lang w:val="en-US"/>
        </w:rPr>
        <w:t>.</w:t>
      </w:r>
    </w:p>
    <w:p w14:paraId="25CC2280" w14:textId="77777777" w:rsidR="00C15631" w:rsidRPr="00317781" w:rsidRDefault="00C15631" w:rsidP="00C15631">
      <w:pPr>
        <w:pStyle w:val="Heading3"/>
        <w:rPr>
          <w:rFonts w:asciiTheme="minorHAnsi" w:hAnsiTheme="minorHAnsi" w:cstheme="minorHAnsi"/>
          <w:lang w:val="en-US"/>
        </w:rPr>
      </w:pPr>
      <w:r w:rsidRPr="00317781">
        <w:rPr>
          <w:rFonts w:asciiTheme="minorHAnsi" w:hAnsiTheme="minorHAnsi" w:cstheme="minorHAnsi"/>
          <w:lang w:val="en-US"/>
        </w:rPr>
        <w:t>To develop future-proofed mobility equality:</w:t>
      </w:r>
    </w:p>
    <w:p w14:paraId="768A5BE2" w14:textId="1072174B" w:rsidR="00773BD9" w:rsidRPr="00317781" w:rsidRDefault="00773BD9" w:rsidP="00143EFD">
      <w:pPr>
        <w:pStyle w:val="IntenseQuote"/>
        <w:numPr>
          <w:ilvl w:val="0"/>
          <w:numId w:val="23"/>
        </w:numPr>
        <w:jc w:val="left"/>
        <w:rPr>
          <w:rFonts w:cstheme="minorHAnsi"/>
          <w:b/>
          <w:lang w:val="en-US"/>
        </w:rPr>
      </w:pPr>
      <w:r w:rsidRPr="00317781">
        <w:rPr>
          <w:rFonts w:cstheme="minorHAnsi"/>
          <w:b/>
          <w:lang w:val="en-US"/>
        </w:rPr>
        <w:t xml:space="preserve">Mobility aid users </w:t>
      </w:r>
      <w:r w:rsidR="00DA72D9" w:rsidRPr="00317781">
        <w:rPr>
          <w:rFonts w:cstheme="minorHAnsi"/>
          <w:b/>
          <w:lang w:val="en-US"/>
        </w:rPr>
        <w:t>must</w:t>
      </w:r>
      <w:r w:rsidRPr="00317781">
        <w:rPr>
          <w:rFonts w:cstheme="minorHAnsi"/>
          <w:b/>
          <w:lang w:val="en-US"/>
        </w:rPr>
        <w:t xml:space="preserve"> have </w:t>
      </w:r>
      <w:r w:rsidR="00DA72D9" w:rsidRPr="00317781">
        <w:rPr>
          <w:rFonts w:cstheme="minorHAnsi"/>
          <w:b/>
          <w:lang w:val="en-US"/>
        </w:rPr>
        <w:t>the</w:t>
      </w:r>
      <w:r w:rsidRPr="00317781">
        <w:rPr>
          <w:rFonts w:cstheme="minorHAnsi"/>
          <w:b/>
          <w:lang w:val="en-US"/>
        </w:rPr>
        <w:t xml:space="preserve"> right to use all pedestrian, cycling and road spaces (except limited restrictions to pedestrians and cyclists</w:t>
      </w:r>
      <w:r w:rsidR="00CC34FC" w:rsidRPr="00317781">
        <w:rPr>
          <w:rFonts w:cstheme="minorHAnsi"/>
          <w:b/>
          <w:lang w:val="en-US"/>
        </w:rPr>
        <w:t xml:space="preserve"> such as</w:t>
      </w:r>
      <w:r w:rsidRPr="00317781">
        <w:rPr>
          <w:rFonts w:cstheme="minorHAnsi"/>
          <w:b/>
          <w:lang w:val="en-US"/>
        </w:rPr>
        <w:t xml:space="preserve"> motorways).</w:t>
      </w:r>
    </w:p>
    <w:p w14:paraId="0FB1140B" w14:textId="494BF7F0" w:rsidR="00773BD9" w:rsidRPr="00317781" w:rsidRDefault="001A6712" w:rsidP="00143EFD">
      <w:pPr>
        <w:pStyle w:val="IntenseQuote"/>
        <w:numPr>
          <w:ilvl w:val="0"/>
          <w:numId w:val="23"/>
        </w:numPr>
        <w:jc w:val="left"/>
        <w:rPr>
          <w:rFonts w:cstheme="minorHAnsi"/>
          <w:b/>
          <w:lang w:val="en-US"/>
        </w:rPr>
      </w:pPr>
      <w:r>
        <w:rPr>
          <w:rFonts w:cstheme="minorHAnsi"/>
          <w:b/>
          <w:lang w:val="en-US"/>
        </w:rPr>
        <w:t>Regulations and g</w:t>
      </w:r>
      <w:r w:rsidR="00773BD9" w:rsidRPr="00317781">
        <w:rPr>
          <w:rFonts w:cstheme="minorHAnsi"/>
          <w:b/>
          <w:lang w:val="en-US"/>
        </w:rPr>
        <w:t xml:space="preserve">uidance including the Highway Code should reflect that many pavements </w:t>
      </w:r>
      <w:r w:rsidR="009832AE" w:rsidRPr="00317781">
        <w:rPr>
          <w:rFonts w:cstheme="minorHAnsi"/>
          <w:b/>
          <w:lang w:val="en-US"/>
        </w:rPr>
        <w:t xml:space="preserve">are unsafe </w:t>
      </w:r>
      <w:r w:rsidR="00CC34FC" w:rsidRPr="00317781">
        <w:rPr>
          <w:rFonts w:cstheme="minorHAnsi"/>
          <w:b/>
          <w:lang w:val="en-US"/>
        </w:rPr>
        <w:t>and/</w:t>
      </w:r>
      <w:r w:rsidR="009832AE" w:rsidRPr="00317781">
        <w:rPr>
          <w:rFonts w:cstheme="minorHAnsi"/>
          <w:b/>
          <w:lang w:val="en-US"/>
        </w:rPr>
        <w:t>or inaccessible</w:t>
      </w:r>
      <w:r w:rsidR="00773BD9" w:rsidRPr="00317781">
        <w:rPr>
          <w:rFonts w:cstheme="minorHAnsi"/>
          <w:b/>
          <w:lang w:val="en-US"/>
        </w:rPr>
        <w:t>.</w:t>
      </w:r>
    </w:p>
    <w:p w14:paraId="71476256" w14:textId="7E0CEA8E" w:rsidR="00143EFD" w:rsidRPr="00317781" w:rsidRDefault="00143EFD" w:rsidP="00143EFD">
      <w:pPr>
        <w:pStyle w:val="IntenseQuote"/>
        <w:numPr>
          <w:ilvl w:val="0"/>
          <w:numId w:val="23"/>
        </w:numPr>
        <w:jc w:val="left"/>
        <w:rPr>
          <w:rFonts w:cstheme="minorHAnsi"/>
          <w:b/>
          <w:lang w:val="en-US"/>
        </w:rPr>
      </w:pPr>
      <w:r w:rsidRPr="00317781">
        <w:rPr>
          <w:rFonts w:cstheme="minorHAnsi"/>
          <w:b/>
          <w:lang w:val="en-US"/>
        </w:rPr>
        <w:t>R</w:t>
      </w:r>
      <w:r w:rsidR="00470543" w:rsidRPr="00317781">
        <w:rPr>
          <w:rFonts w:cstheme="minorHAnsi"/>
          <w:b/>
          <w:lang w:val="en-US"/>
        </w:rPr>
        <w:t xml:space="preserve">esponsible use of mobility devices by Disabled people should be governed by the same regulations that already prohibit dangerous, and antisocial behaviour </w:t>
      </w:r>
      <w:r w:rsidR="00A43C9B" w:rsidRPr="00317781">
        <w:rPr>
          <w:rFonts w:cstheme="minorHAnsi"/>
          <w:b/>
          <w:lang w:val="en-US"/>
        </w:rPr>
        <w:t>by all</w:t>
      </w:r>
      <w:r w:rsidR="00CC34FC" w:rsidRPr="00317781">
        <w:rPr>
          <w:rFonts w:cstheme="minorHAnsi"/>
          <w:b/>
          <w:lang w:val="en-US"/>
        </w:rPr>
        <w:t xml:space="preserve"> </w:t>
      </w:r>
      <w:r w:rsidR="00470543" w:rsidRPr="00317781">
        <w:rPr>
          <w:rFonts w:cstheme="minorHAnsi"/>
          <w:b/>
          <w:lang w:val="en-US"/>
        </w:rPr>
        <w:t>pedestrians and cyclists, as relevant to device type and its use at the time.</w:t>
      </w:r>
    </w:p>
    <w:p w14:paraId="16EE0C5B" w14:textId="2C648729" w:rsidR="00143EFD" w:rsidRPr="00317781" w:rsidRDefault="00143EFD" w:rsidP="00143EFD">
      <w:pPr>
        <w:pStyle w:val="IntenseQuote"/>
        <w:numPr>
          <w:ilvl w:val="0"/>
          <w:numId w:val="23"/>
        </w:numPr>
        <w:jc w:val="left"/>
        <w:rPr>
          <w:rFonts w:cstheme="minorHAnsi"/>
          <w:b/>
          <w:lang w:val="en-US"/>
        </w:rPr>
      </w:pPr>
      <w:r w:rsidRPr="00317781">
        <w:rPr>
          <w:rFonts w:cstheme="minorHAnsi"/>
          <w:b/>
          <w:lang w:val="en-US"/>
        </w:rPr>
        <w:t>High-quality</w:t>
      </w:r>
      <w:r w:rsidR="00CC34FC" w:rsidRPr="00317781">
        <w:rPr>
          <w:rFonts w:cstheme="minorHAnsi"/>
          <w:b/>
          <w:lang w:val="en-US"/>
        </w:rPr>
        <w:t xml:space="preserve">, </w:t>
      </w:r>
      <w:r w:rsidRPr="00317781">
        <w:rPr>
          <w:rFonts w:cstheme="minorHAnsi"/>
          <w:b/>
          <w:lang w:val="en-US"/>
        </w:rPr>
        <w:t>voluntary skills and safety training should be available for everyone</w:t>
      </w:r>
      <w:r w:rsidR="00470543" w:rsidRPr="00317781">
        <w:rPr>
          <w:rFonts w:cstheme="minorHAnsi"/>
          <w:b/>
          <w:lang w:val="en-US"/>
        </w:rPr>
        <w:t xml:space="preserve"> </w:t>
      </w:r>
      <w:r w:rsidRPr="00317781">
        <w:rPr>
          <w:rFonts w:cstheme="minorHAnsi"/>
          <w:b/>
          <w:lang w:val="en-US"/>
        </w:rPr>
        <w:t>using public space</w:t>
      </w:r>
      <w:r w:rsidR="000D0B75" w:rsidRPr="00317781">
        <w:rPr>
          <w:rFonts w:cstheme="minorHAnsi"/>
          <w:b/>
          <w:lang w:val="en-US"/>
        </w:rPr>
        <w:t>s</w:t>
      </w:r>
      <w:r w:rsidRPr="00317781">
        <w:rPr>
          <w:rFonts w:cstheme="minorHAnsi"/>
          <w:b/>
          <w:lang w:val="en-US"/>
        </w:rPr>
        <w:t>.</w:t>
      </w:r>
    </w:p>
    <w:p w14:paraId="68855420" w14:textId="6A7D65D3" w:rsidR="00470543" w:rsidRPr="00317781" w:rsidRDefault="0068249C" w:rsidP="00470543">
      <w:pPr>
        <w:pStyle w:val="IntenseQuote"/>
        <w:jc w:val="left"/>
        <w:rPr>
          <w:rFonts w:cstheme="minorHAnsi"/>
          <w:lang w:val="en-US"/>
        </w:rPr>
      </w:pPr>
      <w:r w:rsidRPr="00317781">
        <w:rPr>
          <w:rFonts w:cstheme="minorHAnsi"/>
          <w:lang w:val="en-US"/>
        </w:rPr>
        <w:t>P</w:t>
      </w:r>
      <w:r w:rsidR="00470543" w:rsidRPr="00317781">
        <w:rPr>
          <w:rFonts w:cstheme="minorHAnsi"/>
          <w:lang w:val="en-US"/>
        </w:rPr>
        <w:t xml:space="preserve">owered mobility device </w:t>
      </w:r>
      <w:r w:rsidRPr="00317781">
        <w:rPr>
          <w:rFonts w:cstheme="minorHAnsi"/>
          <w:lang w:val="en-US"/>
        </w:rPr>
        <w:t xml:space="preserve">and e-cycle </w:t>
      </w:r>
      <w:r w:rsidR="00470543" w:rsidRPr="00317781">
        <w:rPr>
          <w:rFonts w:cstheme="minorHAnsi"/>
          <w:lang w:val="en-US"/>
        </w:rPr>
        <w:t xml:space="preserve">software </w:t>
      </w:r>
      <w:r w:rsidR="00F63F9B" w:rsidRPr="00317781">
        <w:rPr>
          <w:rFonts w:cstheme="minorHAnsi"/>
          <w:lang w:val="en-US"/>
        </w:rPr>
        <w:t>typically enables</w:t>
      </w:r>
      <w:r w:rsidRPr="00317781">
        <w:rPr>
          <w:rFonts w:cstheme="minorHAnsi"/>
          <w:lang w:val="en-US"/>
        </w:rPr>
        <w:t xml:space="preserve"> approved services </w:t>
      </w:r>
      <w:r w:rsidR="00470543" w:rsidRPr="00317781">
        <w:rPr>
          <w:rFonts w:cstheme="minorHAnsi"/>
          <w:lang w:val="en-US"/>
        </w:rPr>
        <w:t>to set top device speed</w:t>
      </w:r>
      <w:r w:rsidRPr="00317781">
        <w:rPr>
          <w:rFonts w:cstheme="minorHAnsi"/>
          <w:lang w:val="en-US"/>
        </w:rPr>
        <w:t>s</w:t>
      </w:r>
      <w:r w:rsidR="00470543" w:rsidRPr="00317781">
        <w:rPr>
          <w:rFonts w:cstheme="minorHAnsi"/>
          <w:lang w:val="en-US"/>
        </w:rPr>
        <w:t xml:space="preserve">. </w:t>
      </w:r>
      <w:r w:rsidR="00227063" w:rsidRPr="00317781">
        <w:rPr>
          <w:rFonts w:cstheme="minorHAnsi"/>
          <w:lang w:val="en-US"/>
        </w:rPr>
        <w:t>A</w:t>
      </w:r>
      <w:r w:rsidR="00470543" w:rsidRPr="00317781">
        <w:rPr>
          <w:rFonts w:cstheme="minorHAnsi"/>
          <w:lang w:val="en-US"/>
        </w:rPr>
        <w:t xml:space="preserve">nti-collision </w:t>
      </w:r>
      <w:r w:rsidRPr="00317781">
        <w:rPr>
          <w:rFonts w:cstheme="minorHAnsi"/>
          <w:lang w:val="en-US"/>
        </w:rPr>
        <w:t xml:space="preserve">and hazard avoidance </w:t>
      </w:r>
      <w:r w:rsidR="00470543" w:rsidRPr="00317781">
        <w:rPr>
          <w:rFonts w:cstheme="minorHAnsi"/>
          <w:lang w:val="en-US"/>
        </w:rPr>
        <w:t xml:space="preserve">devices comparable </w:t>
      </w:r>
      <w:r w:rsidR="00227063" w:rsidRPr="00317781">
        <w:rPr>
          <w:rFonts w:cstheme="minorHAnsi"/>
          <w:lang w:val="en-US"/>
        </w:rPr>
        <w:t>to vehicle</w:t>
      </w:r>
      <w:r w:rsidRPr="00317781">
        <w:rPr>
          <w:rFonts w:cstheme="minorHAnsi"/>
          <w:lang w:val="en-US"/>
        </w:rPr>
        <w:t xml:space="preserve"> systems can be </w:t>
      </w:r>
      <w:r w:rsidR="00470543" w:rsidRPr="00317781">
        <w:rPr>
          <w:rFonts w:cstheme="minorHAnsi"/>
          <w:lang w:val="en-US"/>
        </w:rPr>
        <w:t xml:space="preserve">fitted to </w:t>
      </w:r>
      <w:r w:rsidR="00227063" w:rsidRPr="00317781">
        <w:rPr>
          <w:rFonts w:cstheme="minorHAnsi"/>
          <w:lang w:val="en-US"/>
        </w:rPr>
        <w:t xml:space="preserve">many </w:t>
      </w:r>
      <w:r w:rsidR="00470543" w:rsidRPr="00317781">
        <w:rPr>
          <w:rFonts w:cstheme="minorHAnsi"/>
          <w:lang w:val="en-US"/>
        </w:rPr>
        <w:t>mobility aid</w:t>
      </w:r>
      <w:r w:rsidRPr="00317781">
        <w:rPr>
          <w:rFonts w:cstheme="minorHAnsi"/>
          <w:lang w:val="en-US"/>
        </w:rPr>
        <w:t>s</w:t>
      </w:r>
      <w:r w:rsidR="00470543" w:rsidRPr="00317781">
        <w:rPr>
          <w:rFonts w:cstheme="minorHAnsi"/>
          <w:lang w:val="en-US"/>
        </w:rPr>
        <w:t>.</w:t>
      </w:r>
    </w:p>
    <w:p w14:paraId="0E59093D" w14:textId="210C3ECB" w:rsidR="00470543" w:rsidRPr="00317781" w:rsidRDefault="00470543" w:rsidP="001960F6">
      <w:pPr>
        <w:pStyle w:val="IntenseQuote"/>
        <w:rPr>
          <w:rFonts w:cstheme="minorHAnsi"/>
          <w:b/>
          <w:lang w:val="en-US"/>
        </w:rPr>
      </w:pPr>
      <w:r w:rsidRPr="00317781">
        <w:rPr>
          <w:rFonts w:cstheme="minorHAnsi"/>
          <w:b/>
          <w:lang w:val="en-US"/>
        </w:rPr>
        <w:t xml:space="preserve">Disabled people </w:t>
      </w:r>
      <w:r w:rsidR="00BE1ED7" w:rsidRPr="00317781">
        <w:rPr>
          <w:rFonts w:cstheme="minorHAnsi"/>
          <w:b/>
          <w:lang w:val="en-US"/>
        </w:rPr>
        <w:t>must</w:t>
      </w:r>
      <w:r w:rsidRPr="00317781">
        <w:rPr>
          <w:rFonts w:cstheme="minorHAnsi"/>
          <w:b/>
          <w:lang w:val="en-US"/>
        </w:rPr>
        <w:t xml:space="preserve"> not be excluded from mobility </w:t>
      </w:r>
      <w:r w:rsidR="00BE1ED7" w:rsidRPr="00317781">
        <w:rPr>
          <w:rFonts w:cstheme="minorHAnsi"/>
          <w:b/>
          <w:lang w:val="en-US"/>
        </w:rPr>
        <w:t>comparable to th</w:t>
      </w:r>
      <w:r w:rsidR="002E7FF5" w:rsidRPr="00317781">
        <w:rPr>
          <w:rFonts w:cstheme="minorHAnsi"/>
          <w:b/>
          <w:lang w:val="en-US"/>
        </w:rPr>
        <w:t>at</w:t>
      </w:r>
      <w:r w:rsidR="00BE1ED7" w:rsidRPr="00317781">
        <w:rPr>
          <w:rFonts w:cstheme="minorHAnsi"/>
          <w:b/>
          <w:lang w:val="en-US"/>
        </w:rPr>
        <w:t xml:space="preserve"> </w:t>
      </w:r>
      <w:r w:rsidR="00D57858" w:rsidRPr="00317781">
        <w:rPr>
          <w:rFonts w:cstheme="minorHAnsi"/>
          <w:b/>
          <w:lang w:val="en-US"/>
        </w:rPr>
        <w:t>of</w:t>
      </w:r>
      <w:r w:rsidRPr="00317781">
        <w:rPr>
          <w:rFonts w:cstheme="minorHAnsi"/>
          <w:b/>
          <w:lang w:val="en-US"/>
        </w:rPr>
        <w:t xml:space="preserve"> non-disabled people</w:t>
      </w:r>
      <w:r w:rsidR="0068249C" w:rsidRPr="00317781">
        <w:rPr>
          <w:rFonts w:cstheme="minorHAnsi"/>
          <w:b/>
          <w:lang w:val="en-US"/>
        </w:rPr>
        <w:t xml:space="preserve"> due </w:t>
      </w:r>
      <w:r w:rsidRPr="00317781">
        <w:rPr>
          <w:rFonts w:cstheme="minorHAnsi"/>
          <w:b/>
          <w:lang w:val="en-US"/>
        </w:rPr>
        <w:t xml:space="preserve">to concerns about </w:t>
      </w:r>
      <w:r w:rsidR="00D57858" w:rsidRPr="00317781">
        <w:rPr>
          <w:rFonts w:cstheme="minorHAnsi"/>
          <w:b/>
          <w:lang w:val="en-US"/>
        </w:rPr>
        <w:t xml:space="preserve">others’ </w:t>
      </w:r>
      <w:r w:rsidRPr="00317781">
        <w:rPr>
          <w:rFonts w:cstheme="minorHAnsi"/>
          <w:b/>
          <w:lang w:val="en-US"/>
        </w:rPr>
        <w:t>irresponsible behaviour.</w:t>
      </w:r>
    </w:p>
    <w:p w14:paraId="2A1405F0" w14:textId="2E79C86C" w:rsidR="00200217" w:rsidRPr="00317781" w:rsidRDefault="00200217" w:rsidP="00200217">
      <w:pPr>
        <w:pStyle w:val="Heading2"/>
        <w:rPr>
          <w:rFonts w:cstheme="minorHAnsi"/>
          <w:lang w:val="en-US"/>
        </w:rPr>
      </w:pPr>
      <w:bookmarkStart w:id="6" w:name="_Supporting_improved_access"/>
      <w:bookmarkEnd w:id="6"/>
      <w:r w:rsidRPr="00317781">
        <w:rPr>
          <w:rFonts w:cstheme="minorHAnsi"/>
          <w:lang w:val="en-US"/>
        </w:rPr>
        <w:t>Supporting improved access to and use of mobility devices</w:t>
      </w:r>
    </w:p>
    <w:p w14:paraId="0C681D73" w14:textId="1D666E1D" w:rsidR="00D64359" w:rsidRPr="00317781" w:rsidRDefault="00D64359" w:rsidP="00D64359">
      <w:pPr>
        <w:rPr>
          <w:rFonts w:cstheme="minorHAnsi"/>
          <w:lang w:val="en-US"/>
        </w:rPr>
      </w:pPr>
      <w:r w:rsidRPr="00317781">
        <w:rPr>
          <w:rFonts w:cstheme="minorHAnsi"/>
          <w:b/>
          <w:lang w:val="en-US"/>
        </w:rPr>
        <w:t xml:space="preserve">Please refer to: </w:t>
      </w:r>
      <w:hyperlink r:id="rId15" w:history="1">
        <w:r w:rsidRPr="00317781">
          <w:rPr>
            <w:rStyle w:val="Hyperlink"/>
            <w:rFonts w:cstheme="minorHAnsi"/>
            <w:lang w:val="en-US"/>
          </w:rPr>
          <w:t>DfT consultation</w:t>
        </w:r>
      </w:hyperlink>
      <w:r w:rsidRPr="00317781">
        <w:rPr>
          <w:rFonts w:cstheme="minorHAnsi"/>
          <w:lang w:val="en-US"/>
        </w:rPr>
        <w:t xml:space="preserve"> overview of current legislation, objectives 1 and 2, questions 5, 6, 24-27, 30 and associated text.</w:t>
      </w:r>
    </w:p>
    <w:p w14:paraId="475C989D" w14:textId="77777777" w:rsidR="00200217" w:rsidRPr="00317781" w:rsidRDefault="00200217" w:rsidP="00200217">
      <w:pPr>
        <w:pStyle w:val="Heading3"/>
        <w:rPr>
          <w:rFonts w:asciiTheme="minorHAnsi" w:hAnsiTheme="minorHAnsi" w:cstheme="minorHAnsi"/>
          <w:lang w:val="en-US"/>
        </w:rPr>
      </w:pPr>
      <w:r w:rsidRPr="00317781">
        <w:rPr>
          <w:rFonts w:asciiTheme="minorHAnsi" w:hAnsiTheme="minorHAnsi" w:cstheme="minorHAnsi"/>
          <w:lang w:val="en-US"/>
        </w:rPr>
        <w:t xml:space="preserve">Key issues: </w:t>
      </w:r>
    </w:p>
    <w:p w14:paraId="30E821B6" w14:textId="20AAE061" w:rsidR="00200217" w:rsidRPr="00317781" w:rsidRDefault="001960F6" w:rsidP="00200217">
      <w:pPr>
        <w:rPr>
          <w:rFonts w:cstheme="minorHAnsi"/>
          <w:lang w:val="en-US"/>
        </w:rPr>
      </w:pPr>
      <w:r w:rsidRPr="00317781">
        <w:rPr>
          <w:rFonts w:cstheme="minorHAnsi"/>
          <w:lang w:val="en-US"/>
        </w:rPr>
        <w:t>C</w:t>
      </w:r>
      <w:r w:rsidR="00200217" w:rsidRPr="00317781">
        <w:rPr>
          <w:rFonts w:cstheme="minorHAnsi"/>
          <w:lang w:val="en-US"/>
        </w:rPr>
        <w:t xml:space="preserve">onsultation objectives suggest </w:t>
      </w:r>
      <w:r w:rsidR="00CD0455" w:rsidRPr="00317781">
        <w:rPr>
          <w:rFonts w:cstheme="minorHAnsi"/>
          <w:lang w:val="en-US"/>
        </w:rPr>
        <w:t>differentiating</w:t>
      </w:r>
      <w:r w:rsidR="00200217" w:rsidRPr="00317781">
        <w:rPr>
          <w:rFonts w:cstheme="minorHAnsi"/>
          <w:lang w:val="en-US"/>
        </w:rPr>
        <w:t xml:space="preserve"> “clinical need” and</w:t>
      </w:r>
      <w:r w:rsidRPr="00317781">
        <w:rPr>
          <w:rFonts w:cstheme="minorHAnsi"/>
          <w:lang w:val="en-US"/>
        </w:rPr>
        <w:t xml:space="preserve"> </w:t>
      </w:r>
      <w:r w:rsidR="00200217" w:rsidRPr="00317781">
        <w:rPr>
          <w:rFonts w:cstheme="minorHAnsi"/>
          <w:lang w:val="en-US"/>
        </w:rPr>
        <w:t>“</w:t>
      </w:r>
      <w:r w:rsidR="00F97749" w:rsidRPr="00317781">
        <w:rPr>
          <w:rFonts w:cstheme="minorHAnsi"/>
          <w:lang w:val="en-US"/>
        </w:rPr>
        <w:t xml:space="preserve">allowing </w:t>
      </w:r>
      <w:r w:rsidR="00200217" w:rsidRPr="00317781">
        <w:rPr>
          <w:rFonts w:cstheme="minorHAnsi"/>
          <w:lang w:val="en-US"/>
        </w:rPr>
        <w:t>greater choice”</w:t>
      </w:r>
      <w:r w:rsidR="00D57858" w:rsidRPr="00317781">
        <w:rPr>
          <w:rFonts w:cstheme="minorHAnsi"/>
          <w:lang w:val="en-US"/>
        </w:rPr>
        <w:t xml:space="preserve">. This </w:t>
      </w:r>
      <w:r w:rsidR="002A5465" w:rsidRPr="00317781">
        <w:rPr>
          <w:rFonts w:cstheme="minorHAnsi"/>
          <w:lang w:val="en-US"/>
        </w:rPr>
        <w:t>impl</w:t>
      </w:r>
      <w:r w:rsidR="00D57858" w:rsidRPr="00317781">
        <w:rPr>
          <w:rFonts w:cstheme="minorHAnsi"/>
          <w:lang w:val="en-US"/>
        </w:rPr>
        <w:t>ies</w:t>
      </w:r>
      <w:r w:rsidR="002A5465" w:rsidRPr="00317781">
        <w:rPr>
          <w:rFonts w:cstheme="minorHAnsi"/>
          <w:lang w:val="en-US"/>
        </w:rPr>
        <w:t xml:space="preserve"> </w:t>
      </w:r>
      <w:r w:rsidR="00325640" w:rsidRPr="00317781">
        <w:rPr>
          <w:rFonts w:cstheme="minorHAnsi"/>
          <w:lang w:val="en-US"/>
        </w:rPr>
        <w:t xml:space="preserve">different rights and permissions </w:t>
      </w:r>
      <w:r w:rsidRPr="00317781">
        <w:rPr>
          <w:rFonts w:cstheme="minorHAnsi"/>
          <w:lang w:val="en-US"/>
        </w:rPr>
        <w:t>for</w:t>
      </w:r>
      <w:r w:rsidR="00325640" w:rsidRPr="00317781">
        <w:rPr>
          <w:rFonts w:cstheme="minorHAnsi"/>
          <w:lang w:val="en-US"/>
        </w:rPr>
        <w:t xml:space="preserve"> different Disabled people </w:t>
      </w:r>
      <w:r w:rsidR="00F24861" w:rsidRPr="00317781">
        <w:rPr>
          <w:rFonts w:cstheme="minorHAnsi"/>
          <w:lang w:val="en-US"/>
        </w:rPr>
        <w:t>using similar</w:t>
      </w:r>
      <w:r w:rsidR="00325640" w:rsidRPr="00317781">
        <w:rPr>
          <w:rFonts w:cstheme="minorHAnsi"/>
          <w:lang w:val="en-US"/>
        </w:rPr>
        <w:t xml:space="preserve"> devices</w:t>
      </w:r>
      <w:r w:rsidR="00200217" w:rsidRPr="00317781">
        <w:rPr>
          <w:rFonts w:cstheme="minorHAnsi"/>
          <w:lang w:val="en-US"/>
        </w:rPr>
        <w:t>.</w:t>
      </w:r>
      <w:r w:rsidR="0043603E" w:rsidRPr="00317781">
        <w:rPr>
          <w:rFonts w:cstheme="minorHAnsi"/>
          <w:lang w:val="en-US"/>
        </w:rPr>
        <w:t xml:space="preserve"> </w:t>
      </w:r>
      <w:r w:rsidR="00F97749" w:rsidRPr="00317781">
        <w:rPr>
          <w:rFonts w:cstheme="minorHAnsi"/>
          <w:lang w:val="en-US"/>
        </w:rPr>
        <w:t>The consultation implicitly</w:t>
      </w:r>
      <w:r w:rsidR="0016694F" w:rsidRPr="00317781">
        <w:rPr>
          <w:rFonts w:cstheme="minorHAnsi"/>
          <w:lang w:val="en-US"/>
        </w:rPr>
        <w:t xml:space="preserve"> support</w:t>
      </w:r>
      <w:r w:rsidR="00F97749" w:rsidRPr="00317781">
        <w:rPr>
          <w:rFonts w:cstheme="minorHAnsi"/>
          <w:lang w:val="en-US"/>
        </w:rPr>
        <w:t>s</w:t>
      </w:r>
      <w:r w:rsidR="0016694F" w:rsidRPr="00317781">
        <w:rPr>
          <w:rFonts w:cstheme="minorHAnsi"/>
          <w:lang w:val="en-US"/>
        </w:rPr>
        <w:t xml:space="preserve"> retention of </w:t>
      </w:r>
      <w:r w:rsidR="0043603E" w:rsidRPr="00317781">
        <w:rPr>
          <w:rFonts w:cstheme="minorHAnsi"/>
          <w:lang w:val="en-US"/>
        </w:rPr>
        <w:t>requirement</w:t>
      </w:r>
      <w:r w:rsidR="00D57858" w:rsidRPr="00317781">
        <w:rPr>
          <w:rFonts w:cstheme="minorHAnsi"/>
          <w:lang w:val="en-US"/>
        </w:rPr>
        <w:t>s</w:t>
      </w:r>
      <w:r w:rsidR="0043603E" w:rsidRPr="00317781">
        <w:rPr>
          <w:rFonts w:cstheme="minorHAnsi"/>
          <w:lang w:val="en-US"/>
        </w:rPr>
        <w:t xml:space="preserve"> for “invalid carriage” users to be </w:t>
      </w:r>
      <w:r w:rsidR="00D57858" w:rsidRPr="00317781">
        <w:rPr>
          <w:rFonts w:cstheme="minorHAnsi"/>
          <w:lang w:val="en-US"/>
        </w:rPr>
        <w:t xml:space="preserve">recognised as </w:t>
      </w:r>
      <w:r w:rsidR="0043603E" w:rsidRPr="00317781">
        <w:rPr>
          <w:rFonts w:cstheme="minorHAnsi"/>
          <w:lang w:val="en-US"/>
        </w:rPr>
        <w:t>Disabled or mobility impaired</w:t>
      </w:r>
      <w:r w:rsidR="0016694F" w:rsidRPr="00317781">
        <w:rPr>
          <w:rFonts w:cstheme="minorHAnsi"/>
          <w:lang w:val="en-US"/>
        </w:rPr>
        <w:t>.</w:t>
      </w:r>
    </w:p>
    <w:p w14:paraId="2D312C96" w14:textId="566E99F1" w:rsidR="00050746" w:rsidRPr="00317781" w:rsidRDefault="00325640" w:rsidP="00200217">
      <w:pPr>
        <w:rPr>
          <w:rFonts w:cstheme="minorHAnsi"/>
          <w:lang w:val="en-US"/>
        </w:rPr>
      </w:pPr>
      <w:r w:rsidRPr="00317781">
        <w:rPr>
          <w:rFonts w:cstheme="minorHAnsi"/>
          <w:lang w:val="en-US"/>
        </w:rPr>
        <w:t xml:space="preserve">Questions 26-27 </w:t>
      </w:r>
      <w:r w:rsidR="00D57858" w:rsidRPr="00317781">
        <w:rPr>
          <w:rFonts w:cstheme="minorHAnsi"/>
          <w:lang w:val="en-US"/>
        </w:rPr>
        <w:t xml:space="preserve">taken </w:t>
      </w:r>
      <w:r w:rsidR="002F7B0E" w:rsidRPr="00317781">
        <w:rPr>
          <w:rFonts w:cstheme="minorHAnsi"/>
          <w:lang w:val="en-US"/>
        </w:rPr>
        <w:t xml:space="preserve">with 28-30 </w:t>
      </w:r>
      <w:r w:rsidR="00050746" w:rsidRPr="00317781">
        <w:rPr>
          <w:rFonts w:cstheme="minorHAnsi"/>
          <w:lang w:val="en-US"/>
        </w:rPr>
        <w:t>imply</w:t>
      </w:r>
      <w:r w:rsidR="002F7B0E" w:rsidRPr="00317781">
        <w:rPr>
          <w:rFonts w:cstheme="minorHAnsi"/>
          <w:lang w:val="en-US"/>
        </w:rPr>
        <w:t xml:space="preserve"> </w:t>
      </w:r>
      <w:r w:rsidR="00F97749" w:rsidRPr="00317781">
        <w:rPr>
          <w:rFonts w:cstheme="minorHAnsi"/>
          <w:lang w:val="en-US"/>
        </w:rPr>
        <w:t>some</w:t>
      </w:r>
      <w:r w:rsidR="00050746" w:rsidRPr="00317781">
        <w:rPr>
          <w:rFonts w:cstheme="minorHAnsi"/>
          <w:lang w:val="en-US"/>
        </w:rPr>
        <w:t xml:space="preserve"> cycles and e-cycles could be regulated as class 3 “invalid carriages”</w:t>
      </w:r>
      <w:r w:rsidR="00D57858" w:rsidRPr="00317781">
        <w:rPr>
          <w:rFonts w:cstheme="minorHAnsi"/>
          <w:lang w:val="en-US"/>
        </w:rPr>
        <w:t xml:space="preserve"> instead of as cycles</w:t>
      </w:r>
      <w:r w:rsidR="00050746" w:rsidRPr="00317781">
        <w:rPr>
          <w:rFonts w:cstheme="minorHAnsi"/>
          <w:lang w:val="en-US"/>
        </w:rPr>
        <w:t>.</w:t>
      </w:r>
    </w:p>
    <w:p w14:paraId="6C318362" w14:textId="4821B565" w:rsidR="00050746" w:rsidRPr="00317781" w:rsidRDefault="00050746" w:rsidP="00200217">
      <w:pPr>
        <w:rPr>
          <w:rFonts w:cstheme="minorHAnsi"/>
          <w:lang w:val="en-US"/>
        </w:rPr>
      </w:pPr>
      <w:r w:rsidRPr="00317781">
        <w:rPr>
          <w:rFonts w:cstheme="minorHAnsi"/>
          <w:lang w:val="en-US"/>
        </w:rPr>
        <w:t>See also all other sections of this document</w:t>
      </w:r>
      <w:r w:rsidR="000E2E7F" w:rsidRPr="00317781">
        <w:rPr>
          <w:rFonts w:cstheme="minorHAnsi"/>
          <w:lang w:val="en-US"/>
        </w:rPr>
        <w:t>.</w:t>
      </w:r>
    </w:p>
    <w:p w14:paraId="27CFE435" w14:textId="3592ABAC" w:rsidR="009F7ED3" w:rsidRPr="00317781" w:rsidRDefault="00050746" w:rsidP="00050746">
      <w:pPr>
        <w:pStyle w:val="ListParagraph"/>
        <w:numPr>
          <w:ilvl w:val="0"/>
          <w:numId w:val="17"/>
        </w:numPr>
        <w:rPr>
          <w:rFonts w:cstheme="minorHAnsi"/>
          <w:lang w:val="en-US"/>
        </w:rPr>
      </w:pPr>
      <w:r w:rsidRPr="00317781">
        <w:rPr>
          <w:rFonts w:cstheme="minorHAnsi"/>
          <w:lang w:val="en-US"/>
        </w:rPr>
        <w:lastRenderedPageBreak/>
        <w:t xml:space="preserve">Dividing mobility aid users </w:t>
      </w:r>
      <w:r w:rsidR="003F1113" w:rsidRPr="00317781">
        <w:rPr>
          <w:rFonts w:cstheme="minorHAnsi"/>
          <w:lang w:val="en-US"/>
        </w:rPr>
        <w:t>by “need”</w:t>
      </w:r>
      <w:r w:rsidR="00CD0455" w:rsidRPr="00317781">
        <w:rPr>
          <w:rFonts w:cstheme="minorHAnsi"/>
          <w:lang w:val="en-US"/>
        </w:rPr>
        <w:t xml:space="preserve"> </w:t>
      </w:r>
      <w:r w:rsidR="009F7ED3" w:rsidRPr="00317781">
        <w:rPr>
          <w:rFonts w:cstheme="minorHAnsi"/>
          <w:lang w:val="en-US"/>
        </w:rPr>
        <w:t xml:space="preserve">will </w:t>
      </w:r>
      <w:r w:rsidR="00303B65" w:rsidRPr="00317781">
        <w:rPr>
          <w:rFonts w:cstheme="minorHAnsi"/>
          <w:lang w:val="en-US"/>
        </w:rPr>
        <w:t xml:space="preserve">exacerbate </w:t>
      </w:r>
      <w:r w:rsidR="00C02F8D" w:rsidRPr="00317781">
        <w:rPr>
          <w:rFonts w:cstheme="minorHAnsi"/>
          <w:lang w:val="en-US"/>
        </w:rPr>
        <w:t>difficulties</w:t>
      </w:r>
      <w:r w:rsidR="00303B65" w:rsidRPr="00317781">
        <w:rPr>
          <w:rFonts w:cstheme="minorHAnsi"/>
          <w:lang w:val="en-US"/>
        </w:rPr>
        <w:t xml:space="preserve"> faced by many</w:t>
      </w:r>
      <w:r w:rsidR="009F7ED3" w:rsidRPr="00317781">
        <w:rPr>
          <w:rFonts w:cstheme="minorHAnsi"/>
          <w:lang w:val="en-US"/>
        </w:rPr>
        <w:t xml:space="preserve"> Disabled people </w:t>
      </w:r>
      <w:r w:rsidR="00303B65" w:rsidRPr="00317781">
        <w:rPr>
          <w:rFonts w:cstheme="minorHAnsi"/>
          <w:lang w:val="en-US"/>
        </w:rPr>
        <w:t>in</w:t>
      </w:r>
      <w:r w:rsidR="009F7ED3" w:rsidRPr="00317781">
        <w:rPr>
          <w:rFonts w:cstheme="minorHAnsi"/>
          <w:lang w:val="en-US"/>
        </w:rPr>
        <w:t xml:space="preserve"> </w:t>
      </w:r>
      <w:r w:rsidR="0018214B" w:rsidRPr="00317781">
        <w:rPr>
          <w:rFonts w:cstheme="minorHAnsi"/>
          <w:lang w:val="en-US"/>
        </w:rPr>
        <w:t>achieving adequate mobility options</w:t>
      </w:r>
      <w:r w:rsidRPr="00317781">
        <w:rPr>
          <w:rFonts w:cstheme="minorHAnsi"/>
          <w:lang w:val="en-US"/>
        </w:rPr>
        <w:t>.</w:t>
      </w:r>
      <w:r w:rsidR="009F7ED3" w:rsidRPr="00317781">
        <w:rPr>
          <w:rFonts w:cstheme="minorHAnsi"/>
          <w:lang w:val="en-US"/>
        </w:rPr>
        <w:t xml:space="preserve"> </w:t>
      </w:r>
      <w:r w:rsidR="0016694F" w:rsidRPr="00317781">
        <w:rPr>
          <w:rFonts w:cstheme="minorHAnsi"/>
          <w:lang w:val="en-US"/>
        </w:rPr>
        <w:t>Retaining requirement</w:t>
      </w:r>
      <w:r w:rsidR="00D57858" w:rsidRPr="00317781">
        <w:rPr>
          <w:rFonts w:cstheme="minorHAnsi"/>
          <w:lang w:val="en-US"/>
        </w:rPr>
        <w:t>s</w:t>
      </w:r>
      <w:r w:rsidR="0016694F" w:rsidRPr="00317781">
        <w:rPr>
          <w:rFonts w:cstheme="minorHAnsi"/>
          <w:lang w:val="en-US"/>
        </w:rPr>
        <w:t xml:space="preserve"> for “invalid carriage” users to be Disabled </w:t>
      </w:r>
      <w:r w:rsidR="00C02F8D" w:rsidRPr="00317781">
        <w:rPr>
          <w:rFonts w:cstheme="minorHAnsi"/>
          <w:lang w:val="en-US"/>
        </w:rPr>
        <w:t>worsens</w:t>
      </w:r>
      <w:r w:rsidR="0016694F" w:rsidRPr="00317781">
        <w:rPr>
          <w:rFonts w:cstheme="minorHAnsi"/>
          <w:lang w:val="en-US"/>
        </w:rPr>
        <w:t xml:space="preserve"> this issue. </w:t>
      </w:r>
      <w:r w:rsidR="000E2E7F" w:rsidRPr="00317781">
        <w:rPr>
          <w:rFonts w:cstheme="minorHAnsi"/>
          <w:lang w:val="en-US"/>
        </w:rPr>
        <w:t>Tiered rights for Disabled people would be likely to</w:t>
      </w:r>
      <w:r w:rsidR="009F7ED3" w:rsidRPr="00317781">
        <w:rPr>
          <w:rFonts w:cstheme="minorHAnsi"/>
          <w:lang w:val="en-US"/>
        </w:rPr>
        <w:t>:</w:t>
      </w:r>
    </w:p>
    <w:p w14:paraId="2A59FFAB" w14:textId="2176A2C2" w:rsidR="009F7ED3" w:rsidRPr="00317781" w:rsidRDefault="00CD0455" w:rsidP="009F7ED3">
      <w:pPr>
        <w:pStyle w:val="ListParagraph"/>
        <w:numPr>
          <w:ilvl w:val="1"/>
          <w:numId w:val="17"/>
        </w:numPr>
        <w:rPr>
          <w:rFonts w:cstheme="minorHAnsi"/>
          <w:lang w:val="en-US"/>
        </w:rPr>
      </w:pPr>
      <w:r w:rsidRPr="00317781">
        <w:rPr>
          <w:rFonts w:cstheme="minorHAnsi"/>
          <w:lang w:val="en-US"/>
        </w:rPr>
        <w:t>Exclude people</w:t>
      </w:r>
      <w:r w:rsidR="009F7ED3" w:rsidRPr="00317781">
        <w:rPr>
          <w:rFonts w:cstheme="minorHAnsi"/>
          <w:lang w:val="en-US"/>
        </w:rPr>
        <w:t xml:space="preserve"> </w:t>
      </w:r>
      <w:r w:rsidR="00A43C9B" w:rsidRPr="00317781">
        <w:rPr>
          <w:rFonts w:cstheme="minorHAnsi"/>
          <w:lang w:val="en-US"/>
        </w:rPr>
        <w:t>who do not yet have</w:t>
      </w:r>
      <w:r w:rsidR="002E7FF5" w:rsidRPr="00317781">
        <w:rPr>
          <w:rFonts w:cstheme="minorHAnsi"/>
          <w:lang w:val="en-US"/>
        </w:rPr>
        <w:t xml:space="preserve"> </w:t>
      </w:r>
      <w:r w:rsidR="009F7ED3" w:rsidRPr="00317781">
        <w:rPr>
          <w:rFonts w:cstheme="minorHAnsi"/>
          <w:lang w:val="en-US"/>
        </w:rPr>
        <w:t>a diagnosis</w:t>
      </w:r>
      <w:r w:rsidRPr="00317781">
        <w:rPr>
          <w:rFonts w:cstheme="minorHAnsi"/>
          <w:lang w:val="en-US"/>
        </w:rPr>
        <w:t xml:space="preserve"> from accessing mobility options that enable </w:t>
      </w:r>
      <w:r w:rsidR="002B4501" w:rsidRPr="00317781">
        <w:rPr>
          <w:rFonts w:cstheme="minorHAnsi"/>
          <w:lang w:val="en-US"/>
        </w:rPr>
        <w:t>us</w:t>
      </w:r>
      <w:r w:rsidRPr="00317781">
        <w:rPr>
          <w:rFonts w:cstheme="minorHAnsi"/>
          <w:lang w:val="en-US"/>
        </w:rPr>
        <w:t xml:space="preserve"> to stay healthy, in work or education and caring for dependents</w:t>
      </w:r>
      <w:r w:rsidR="009F7ED3" w:rsidRPr="00317781">
        <w:rPr>
          <w:rFonts w:cstheme="minorHAnsi"/>
          <w:lang w:val="en-US"/>
        </w:rPr>
        <w:t xml:space="preserve">. </w:t>
      </w:r>
      <w:r w:rsidR="001960F6" w:rsidRPr="00317781">
        <w:rPr>
          <w:rFonts w:cstheme="minorHAnsi"/>
          <w:lang w:val="en-US"/>
        </w:rPr>
        <w:t>M</w:t>
      </w:r>
      <w:r w:rsidRPr="00317781">
        <w:rPr>
          <w:rFonts w:cstheme="minorHAnsi"/>
          <w:lang w:val="en-US"/>
        </w:rPr>
        <w:t>edical recognition and access to services frequently takes years, for adults and children.</w:t>
      </w:r>
    </w:p>
    <w:p w14:paraId="25AD8CD2" w14:textId="21719F84" w:rsidR="00CD0455" w:rsidRPr="00317781" w:rsidRDefault="0018214B" w:rsidP="009F7ED3">
      <w:pPr>
        <w:pStyle w:val="ListParagraph"/>
        <w:numPr>
          <w:ilvl w:val="1"/>
          <w:numId w:val="17"/>
        </w:numPr>
        <w:rPr>
          <w:rFonts w:cstheme="minorHAnsi"/>
          <w:lang w:val="en-US"/>
        </w:rPr>
      </w:pPr>
      <w:r w:rsidRPr="00317781">
        <w:rPr>
          <w:rFonts w:cstheme="minorHAnsi"/>
          <w:lang w:val="en-US"/>
        </w:rPr>
        <w:t>Permanently e</w:t>
      </w:r>
      <w:r w:rsidR="00CD0455" w:rsidRPr="00317781">
        <w:rPr>
          <w:rFonts w:cstheme="minorHAnsi"/>
          <w:lang w:val="en-US"/>
        </w:rPr>
        <w:t xml:space="preserve">xclude people who </w:t>
      </w:r>
      <w:r w:rsidR="001960F6" w:rsidRPr="00317781">
        <w:rPr>
          <w:rFonts w:cstheme="minorHAnsi"/>
          <w:lang w:val="en-US"/>
        </w:rPr>
        <w:t>cannot</w:t>
      </w:r>
      <w:r w:rsidR="00CB3B51" w:rsidRPr="00317781">
        <w:rPr>
          <w:rFonts w:cstheme="minorHAnsi"/>
          <w:lang w:val="en-US"/>
        </w:rPr>
        <w:t xml:space="preserve"> gain </w:t>
      </w:r>
      <w:r w:rsidR="001960F6" w:rsidRPr="00317781">
        <w:rPr>
          <w:rFonts w:cstheme="minorHAnsi"/>
          <w:lang w:val="en-US"/>
        </w:rPr>
        <w:t xml:space="preserve">formal </w:t>
      </w:r>
      <w:r w:rsidRPr="00317781">
        <w:rPr>
          <w:rFonts w:cstheme="minorHAnsi"/>
          <w:lang w:val="en-US"/>
        </w:rPr>
        <w:t>recognition of</w:t>
      </w:r>
      <w:r w:rsidR="00CB3B51" w:rsidRPr="00317781">
        <w:rPr>
          <w:rFonts w:cstheme="minorHAnsi"/>
          <w:lang w:val="en-US"/>
        </w:rPr>
        <w:t xml:space="preserve"> </w:t>
      </w:r>
      <w:r w:rsidR="002B4501" w:rsidRPr="00317781">
        <w:rPr>
          <w:rFonts w:cstheme="minorHAnsi"/>
          <w:lang w:val="en-US"/>
        </w:rPr>
        <w:t xml:space="preserve">our </w:t>
      </w:r>
      <w:r w:rsidR="00CD0455" w:rsidRPr="00317781">
        <w:rPr>
          <w:rFonts w:cstheme="minorHAnsi"/>
          <w:lang w:val="en-US"/>
        </w:rPr>
        <w:t>mobility impairments</w:t>
      </w:r>
      <w:r w:rsidR="00CB3B51" w:rsidRPr="00317781">
        <w:rPr>
          <w:rFonts w:cstheme="minorHAnsi"/>
          <w:lang w:val="en-US"/>
        </w:rPr>
        <w:t xml:space="preserve"> from making local journeys. This </w:t>
      </w:r>
      <w:r w:rsidR="00383CAC" w:rsidRPr="00317781">
        <w:rPr>
          <w:rFonts w:cstheme="minorHAnsi"/>
          <w:lang w:val="en-US"/>
        </w:rPr>
        <w:t>most</w:t>
      </w:r>
      <w:r w:rsidR="00CB3B51" w:rsidRPr="00317781">
        <w:rPr>
          <w:rFonts w:cstheme="minorHAnsi"/>
          <w:lang w:val="en-US"/>
        </w:rPr>
        <w:t xml:space="preserve"> severely impact</w:t>
      </w:r>
      <w:r w:rsidR="002B4501" w:rsidRPr="00317781">
        <w:rPr>
          <w:rFonts w:cstheme="minorHAnsi"/>
          <w:lang w:val="en-US"/>
        </w:rPr>
        <w:t>s</w:t>
      </w:r>
      <w:r w:rsidR="00CB3B51" w:rsidRPr="00317781">
        <w:rPr>
          <w:rFonts w:cstheme="minorHAnsi"/>
          <w:lang w:val="en-US"/>
        </w:rPr>
        <w:t xml:space="preserve"> people who are already disproportionately excluded, including </w:t>
      </w:r>
      <w:r w:rsidR="009717BC" w:rsidRPr="00317781">
        <w:rPr>
          <w:rFonts w:cstheme="minorHAnsi"/>
          <w:lang w:val="en-US"/>
        </w:rPr>
        <w:t>those</w:t>
      </w:r>
      <w:r w:rsidR="00383CAC" w:rsidRPr="00317781">
        <w:rPr>
          <w:rFonts w:cstheme="minorHAnsi"/>
          <w:lang w:val="en-US"/>
        </w:rPr>
        <w:t xml:space="preserve"> less able to </w:t>
      </w:r>
      <w:r w:rsidR="001960F6" w:rsidRPr="00317781">
        <w:rPr>
          <w:rFonts w:cstheme="minorHAnsi"/>
          <w:lang w:val="en-US"/>
        </w:rPr>
        <w:t>complete</w:t>
      </w:r>
      <w:r w:rsidR="00383CAC" w:rsidRPr="00317781">
        <w:rPr>
          <w:rFonts w:cstheme="minorHAnsi"/>
          <w:lang w:val="en-US"/>
        </w:rPr>
        <w:t xml:space="preserve"> paperwork</w:t>
      </w:r>
      <w:r w:rsidR="001960F6" w:rsidRPr="00317781">
        <w:rPr>
          <w:rFonts w:cstheme="minorHAnsi"/>
          <w:lang w:val="en-US"/>
        </w:rPr>
        <w:t xml:space="preserve"> or</w:t>
      </w:r>
      <w:r w:rsidR="00303B65" w:rsidRPr="00317781">
        <w:rPr>
          <w:rFonts w:cstheme="minorHAnsi"/>
          <w:lang w:val="en-US"/>
        </w:rPr>
        <w:t xml:space="preserve"> </w:t>
      </w:r>
      <w:r w:rsidR="00383CAC" w:rsidRPr="00317781">
        <w:rPr>
          <w:rFonts w:cstheme="minorHAnsi"/>
          <w:lang w:val="en-US"/>
        </w:rPr>
        <w:t xml:space="preserve">communicate with services, and </w:t>
      </w:r>
      <w:r w:rsidR="001A6712">
        <w:rPr>
          <w:rFonts w:cstheme="minorHAnsi"/>
          <w:lang w:val="en-US"/>
        </w:rPr>
        <w:t xml:space="preserve">those less able </w:t>
      </w:r>
      <w:r w:rsidR="00CB3B51" w:rsidRPr="00317781">
        <w:rPr>
          <w:rFonts w:cstheme="minorHAnsi"/>
          <w:lang w:val="en-US"/>
        </w:rPr>
        <w:t xml:space="preserve">to get to medical appointments </w:t>
      </w:r>
      <w:r w:rsidR="00303B65" w:rsidRPr="00317781">
        <w:rPr>
          <w:rFonts w:cstheme="minorHAnsi"/>
          <w:lang w:val="en-US"/>
        </w:rPr>
        <w:t xml:space="preserve">– often </w:t>
      </w:r>
      <w:r w:rsidR="00CB3B51" w:rsidRPr="00317781">
        <w:rPr>
          <w:rFonts w:cstheme="minorHAnsi"/>
          <w:lang w:val="en-US"/>
        </w:rPr>
        <w:t>due to a lack of suitable mobility options.</w:t>
      </w:r>
    </w:p>
    <w:p w14:paraId="03D020F1" w14:textId="479AC55A" w:rsidR="00CD0455" w:rsidRPr="00317781" w:rsidRDefault="00CD0455" w:rsidP="009F7ED3">
      <w:pPr>
        <w:pStyle w:val="ListParagraph"/>
        <w:numPr>
          <w:ilvl w:val="1"/>
          <w:numId w:val="17"/>
        </w:numPr>
        <w:rPr>
          <w:rFonts w:cstheme="minorHAnsi"/>
          <w:lang w:val="en-US"/>
        </w:rPr>
      </w:pPr>
      <w:r w:rsidRPr="00317781">
        <w:rPr>
          <w:rFonts w:cstheme="minorHAnsi"/>
          <w:lang w:val="en-US"/>
        </w:rPr>
        <w:t xml:space="preserve">Exclude Disabled families </w:t>
      </w:r>
      <w:r w:rsidR="00CB3B51" w:rsidRPr="00317781">
        <w:rPr>
          <w:rFonts w:cstheme="minorHAnsi"/>
          <w:lang w:val="en-US"/>
        </w:rPr>
        <w:t>where a</w:t>
      </w:r>
      <w:r w:rsidR="00303B65" w:rsidRPr="00317781">
        <w:rPr>
          <w:rFonts w:cstheme="minorHAnsi"/>
          <w:lang w:val="en-US"/>
        </w:rPr>
        <w:t xml:space="preserve">n individual’s mobility requirements </w:t>
      </w:r>
      <w:r w:rsidR="001960F6" w:rsidRPr="00317781">
        <w:rPr>
          <w:rFonts w:cstheme="minorHAnsi"/>
          <w:lang w:val="en-US"/>
        </w:rPr>
        <w:t xml:space="preserve">include </w:t>
      </w:r>
      <w:r w:rsidR="003C5ABB" w:rsidRPr="00317781">
        <w:rPr>
          <w:rFonts w:cstheme="minorHAnsi"/>
          <w:lang w:val="en-US"/>
        </w:rPr>
        <w:t>caring for others</w:t>
      </w:r>
      <w:r w:rsidRPr="00317781">
        <w:rPr>
          <w:rFonts w:cstheme="minorHAnsi"/>
          <w:lang w:val="en-US"/>
        </w:rPr>
        <w:t>.</w:t>
      </w:r>
      <w:r w:rsidR="001960F6" w:rsidRPr="00317781">
        <w:rPr>
          <w:rFonts w:cstheme="minorHAnsi"/>
          <w:lang w:val="en-US"/>
        </w:rPr>
        <w:t xml:space="preserve"> A</w:t>
      </w:r>
      <w:r w:rsidRPr="00317781">
        <w:rPr>
          <w:rFonts w:cstheme="minorHAnsi"/>
          <w:lang w:val="en-US"/>
        </w:rPr>
        <w:t xml:space="preserve">ssessments of “need” typically only consider </w:t>
      </w:r>
      <w:r w:rsidR="0016694F" w:rsidRPr="00317781">
        <w:rPr>
          <w:rFonts w:cstheme="minorHAnsi"/>
          <w:lang w:val="en-US"/>
        </w:rPr>
        <w:t>an individual’s ability to</w:t>
      </w:r>
      <w:r w:rsidR="004F60EB" w:rsidRPr="00317781">
        <w:rPr>
          <w:rFonts w:cstheme="minorHAnsi"/>
          <w:lang w:val="en-US"/>
        </w:rPr>
        <w:t xml:space="preserve"> move short distances </w:t>
      </w:r>
      <w:r w:rsidR="0016694F" w:rsidRPr="00317781">
        <w:rPr>
          <w:rFonts w:cstheme="minorHAnsi"/>
          <w:lang w:val="en-US"/>
        </w:rPr>
        <w:t>in clinical setting</w:t>
      </w:r>
      <w:r w:rsidR="001960F6" w:rsidRPr="00317781">
        <w:rPr>
          <w:rFonts w:cstheme="minorHAnsi"/>
          <w:lang w:val="en-US"/>
        </w:rPr>
        <w:t>s</w:t>
      </w:r>
      <w:r w:rsidR="002B4501" w:rsidRPr="00317781">
        <w:rPr>
          <w:rFonts w:cstheme="minorHAnsi"/>
          <w:lang w:val="en-US"/>
        </w:rPr>
        <w:t>,</w:t>
      </w:r>
      <w:r w:rsidR="00303B65" w:rsidRPr="00317781">
        <w:rPr>
          <w:rFonts w:cstheme="minorHAnsi"/>
          <w:lang w:val="en-US"/>
        </w:rPr>
        <w:t xml:space="preserve"> not allow</w:t>
      </w:r>
      <w:r w:rsidR="002B4501" w:rsidRPr="00317781">
        <w:rPr>
          <w:rFonts w:cstheme="minorHAnsi"/>
          <w:lang w:val="en-US"/>
        </w:rPr>
        <w:t>ing</w:t>
      </w:r>
      <w:r w:rsidR="00303B65" w:rsidRPr="00317781">
        <w:rPr>
          <w:rFonts w:cstheme="minorHAnsi"/>
          <w:lang w:val="en-US"/>
        </w:rPr>
        <w:t xml:space="preserve"> for</w:t>
      </w:r>
      <w:r w:rsidRPr="00317781">
        <w:rPr>
          <w:rFonts w:cstheme="minorHAnsi"/>
          <w:lang w:val="en-US"/>
        </w:rPr>
        <w:t xml:space="preserve"> </w:t>
      </w:r>
      <w:r w:rsidR="002B4501" w:rsidRPr="00317781">
        <w:rPr>
          <w:rFonts w:cstheme="minorHAnsi"/>
          <w:lang w:val="en-US"/>
        </w:rPr>
        <w:t xml:space="preserve">our </w:t>
      </w:r>
      <w:r w:rsidR="001960F6" w:rsidRPr="00317781">
        <w:rPr>
          <w:rFonts w:cstheme="minorHAnsi"/>
          <w:lang w:val="en-US"/>
        </w:rPr>
        <w:t>re</w:t>
      </w:r>
      <w:r w:rsidR="003C5ABB" w:rsidRPr="00317781">
        <w:rPr>
          <w:rFonts w:cstheme="minorHAnsi"/>
          <w:lang w:val="en-US"/>
        </w:rPr>
        <w:t>a</w:t>
      </w:r>
      <w:r w:rsidR="001960F6" w:rsidRPr="00317781">
        <w:rPr>
          <w:rFonts w:cstheme="minorHAnsi"/>
          <w:lang w:val="en-US"/>
        </w:rPr>
        <w:t xml:space="preserve">l </w:t>
      </w:r>
      <w:r w:rsidR="004F60EB" w:rsidRPr="00317781">
        <w:rPr>
          <w:rFonts w:cstheme="minorHAnsi"/>
          <w:lang w:val="en-US"/>
        </w:rPr>
        <w:t>li</w:t>
      </w:r>
      <w:r w:rsidR="001960F6" w:rsidRPr="00317781">
        <w:rPr>
          <w:rFonts w:cstheme="minorHAnsi"/>
          <w:lang w:val="en-US"/>
        </w:rPr>
        <w:t>ves</w:t>
      </w:r>
      <w:r w:rsidR="004F60EB" w:rsidRPr="00317781">
        <w:rPr>
          <w:rFonts w:cstheme="minorHAnsi"/>
          <w:lang w:val="en-US"/>
        </w:rPr>
        <w:t>, including family</w:t>
      </w:r>
      <w:r w:rsidR="00730710" w:rsidRPr="00317781">
        <w:rPr>
          <w:rFonts w:cstheme="minorHAnsi"/>
          <w:lang w:val="en-US"/>
        </w:rPr>
        <w:t xml:space="preserve"> and caring</w:t>
      </w:r>
      <w:r w:rsidR="004F60EB" w:rsidRPr="00317781">
        <w:rPr>
          <w:rFonts w:cstheme="minorHAnsi"/>
          <w:lang w:val="en-US"/>
        </w:rPr>
        <w:t xml:space="preserve"> needs</w:t>
      </w:r>
      <w:r w:rsidRPr="00317781">
        <w:rPr>
          <w:rFonts w:cstheme="minorHAnsi"/>
          <w:lang w:val="en-US"/>
        </w:rPr>
        <w:t>.</w:t>
      </w:r>
    </w:p>
    <w:p w14:paraId="304754A2" w14:textId="1791E2E4" w:rsidR="00CD0455" w:rsidRPr="00317781" w:rsidRDefault="00CB3B51" w:rsidP="009F7ED3">
      <w:pPr>
        <w:pStyle w:val="ListParagraph"/>
        <w:numPr>
          <w:ilvl w:val="1"/>
          <w:numId w:val="17"/>
        </w:numPr>
        <w:rPr>
          <w:rFonts w:cstheme="minorHAnsi"/>
          <w:lang w:val="en-US"/>
        </w:rPr>
      </w:pPr>
      <w:r w:rsidRPr="00317781">
        <w:rPr>
          <w:rFonts w:cstheme="minorHAnsi"/>
          <w:lang w:val="en-US"/>
        </w:rPr>
        <w:t>Disproportionately exclude</w:t>
      </w:r>
      <w:r w:rsidR="00CD0455" w:rsidRPr="00317781">
        <w:rPr>
          <w:rFonts w:cstheme="minorHAnsi"/>
          <w:lang w:val="en-US"/>
        </w:rPr>
        <w:t xml:space="preserve"> people living in flats, and other </w:t>
      </w:r>
      <w:r w:rsidR="001960F6" w:rsidRPr="00317781">
        <w:rPr>
          <w:rFonts w:cstheme="minorHAnsi"/>
          <w:lang w:val="en-US"/>
        </w:rPr>
        <w:t>homes</w:t>
      </w:r>
      <w:r w:rsidR="00CD0455" w:rsidRPr="00317781">
        <w:rPr>
          <w:rFonts w:cstheme="minorHAnsi"/>
          <w:lang w:val="en-US"/>
        </w:rPr>
        <w:t xml:space="preserve"> with limited space or poor access from obtaining and using </w:t>
      </w:r>
      <w:r w:rsidR="00CD0455" w:rsidRPr="003458EB">
        <w:rPr>
          <w:rFonts w:cstheme="minorHAnsi"/>
          <w:lang w:val="en-US"/>
        </w:rPr>
        <w:t>suitable</w:t>
      </w:r>
      <w:r w:rsidR="00CD0455" w:rsidRPr="00317781">
        <w:rPr>
          <w:rFonts w:cstheme="minorHAnsi"/>
          <w:lang w:val="en-US"/>
        </w:rPr>
        <w:t xml:space="preserve"> mobility aids.</w:t>
      </w:r>
    </w:p>
    <w:p w14:paraId="6BE4C1DF" w14:textId="6738A565" w:rsidR="000E2E7F" w:rsidRPr="00317781" w:rsidRDefault="00EE38AC" w:rsidP="009F7ED3">
      <w:pPr>
        <w:pStyle w:val="ListParagraph"/>
        <w:numPr>
          <w:ilvl w:val="1"/>
          <w:numId w:val="17"/>
        </w:numPr>
        <w:rPr>
          <w:rFonts w:cstheme="minorHAnsi"/>
          <w:lang w:val="en-US"/>
        </w:rPr>
      </w:pPr>
      <w:r w:rsidRPr="00317781">
        <w:rPr>
          <w:rFonts w:cstheme="minorHAnsi"/>
          <w:lang w:val="en-US"/>
        </w:rPr>
        <w:t>W</w:t>
      </w:r>
      <w:r w:rsidR="000E2E7F" w:rsidRPr="00317781">
        <w:rPr>
          <w:rFonts w:cstheme="minorHAnsi"/>
          <w:lang w:val="en-US"/>
        </w:rPr>
        <w:t xml:space="preserve">orsen exclusion of Disabled people from public transport and taxis, by </w:t>
      </w:r>
      <w:r w:rsidR="001960F6" w:rsidRPr="00317781">
        <w:rPr>
          <w:rFonts w:cstheme="minorHAnsi"/>
          <w:lang w:val="en-US"/>
        </w:rPr>
        <w:t>inadvertently</w:t>
      </w:r>
      <w:r w:rsidR="000E2E7F" w:rsidRPr="00317781">
        <w:rPr>
          <w:rFonts w:cstheme="minorHAnsi"/>
          <w:lang w:val="en-US"/>
        </w:rPr>
        <w:t xml:space="preserve"> </w:t>
      </w:r>
      <w:r w:rsidR="00970384" w:rsidRPr="00317781">
        <w:rPr>
          <w:rFonts w:cstheme="minorHAnsi"/>
          <w:lang w:val="en-US"/>
        </w:rPr>
        <w:t>encouraging</w:t>
      </w:r>
      <w:r w:rsidR="000E2E7F" w:rsidRPr="00317781">
        <w:rPr>
          <w:rFonts w:cstheme="minorHAnsi"/>
          <w:lang w:val="en-US"/>
        </w:rPr>
        <w:t xml:space="preserve"> exclusion of </w:t>
      </w:r>
      <w:r w:rsidR="001960F6" w:rsidRPr="00317781">
        <w:rPr>
          <w:rFonts w:cstheme="minorHAnsi"/>
          <w:lang w:val="en-US"/>
        </w:rPr>
        <w:t xml:space="preserve">some </w:t>
      </w:r>
      <w:r w:rsidR="000E2E7F" w:rsidRPr="00317781">
        <w:rPr>
          <w:rFonts w:cstheme="minorHAnsi"/>
          <w:lang w:val="en-US"/>
        </w:rPr>
        <w:t xml:space="preserve">Disabled people using safe, </w:t>
      </w:r>
      <w:r w:rsidR="00B57B73" w:rsidRPr="00317781">
        <w:rPr>
          <w:rFonts w:cstheme="minorHAnsi"/>
          <w:lang w:val="en-US"/>
        </w:rPr>
        <w:t>compact</w:t>
      </w:r>
      <w:r w:rsidR="000E2E7F" w:rsidRPr="00317781">
        <w:rPr>
          <w:rFonts w:cstheme="minorHAnsi"/>
          <w:lang w:val="en-US"/>
        </w:rPr>
        <w:t xml:space="preserve"> mobility aids.</w:t>
      </w:r>
    </w:p>
    <w:p w14:paraId="7BB8DD40" w14:textId="7CACB810" w:rsidR="00061B74" w:rsidRPr="00317781" w:rsidRDefault="00061B74" w:rsidP="00061B74">
      <w:pPr>
        <w:pStyle w:val="ListParagraph"/>
        <w:numPr>
          <w:ilvl w:val="0"/>
          <w:numId w:val="17"/>
        </w:numPr>
        <w:rPr>
          <w:rFonts w:cstheme="minorHAnsi"/>
          <w:lang w:val="en-US"/>
        </w:rPr>
      </w:pPr>
      <w:r w:rsidRPr="00317781">
        <w:rPr>
          <w:rFonts w:cstheme="minorHAnsi"/>
          <w:lang w:val="en-US"/>
        </w:rPr>
        <w:t xml:space="preserve">Re-aligning regulation of </w:t>
      </w:r>
      <w:r w:rsidR="00FE6C84" w:rsidRPr="00317781">
        <w:rPr>
          <w:rFonts w:cstheme="minorHAnsi"/>
          <w:lang w:val="en-US"/>
        </w:rPr>
        <w:t>any cycles or e-cycles</w:t>
      </w:r>
      <w:r w:rsidRPr="00317781">
        <w:rPr>
          <w:rFonts w:cstheme="minorHAnsi"/>
          <w:lang w:val="en-US"/>
        </w:rPr>
        <w:t xml:space="preserve"> with class 3 </w:t>
      </w:r>
      <w:r w:rsidR="00682158" w:rsidRPr="00317781">
        <w:rPr>
          <w:rFonts w:cstheme="minorHAnsi"/>
          <w:lang w:val="en-US"/>
        </w:rPr>
        <w:t>“invalid carriages”</w:t>
      </w:r>
      <w:r w:rsidRPr="00317781">
        <w:rPr>
          <w:rFonts w:cstheme="minorHAnsi"/>
          <w:lang w:val="en-US"/>
        </w:rPr>
        <w:t xml:space="preserve"> </w:t>
      </w:r>
      <w:r w:rsidR="00080FC0" w:rsidRPr="00317781">
        <w:rPr>
          <w:rFonts w:cstheme="minorHAnsi"/>
          <w:lang w:val="en-US"/>
        </w:rPr>
        <w:t>could</w:t>
      </w:r>
      <w:r w:rsidRPr="00317781">
        <w:rPr>
          <w:rFonts w:cstheme="minorHAnsi"/>
          <w:lang w:val="en-US"/>
        </w:rPr>
        <w:t>:</w:t>
      </w:r>
    </w:p>
    <w:p w14:paraId="622A0AAD" w14:textId="3ED34E39" w:rsidR="00061B74" w:rsidRPr="00317781" w:rsidRDefault="00061B74" w:rsidP="00061B74">
      <w:pPr>
        <w:pStyle w:val="ListParagraph"/>
        <w:numPr>
          <w:ilvl w:val="1"/>
          <w:numId w:val="17"/>
        </w:numPr>
        <w:rPr>
          <w:rFonts w:cstheme="minorHAnsi"/>
          <w:lang w:val="en-US"/>
        </w:rPr>
      </w:pPr>
      <w:r w:rsidRPr="00317781">
        <w:rPr>
          <w:rFonts w:cstheme="minorHAnsi"/>
          <w:lang w:val="en-US"/>
        </w:rPr>
        <w:t xml:space="preserve">Exclude all Disabled children under 14 from using </w:t>
      </w:r>
      <w:r w:rsidR="00682158" w:rsidRPr="00317781">
        <w:rPr>
          <w:rFonts w:cstheme="minorHAnsi"/>
          <w:lang w:val="en-US"/>
        </w:rPr>
        <w:t>affected cycles</w:t>
      </w:r>
      <w:r w:rsidRPr="00317781">
        <w:rPr>
          <w:rFonts w:cstheme="minorHAnsi"/>
          <w:lang w:val="en-US"/>
        </w:rPr>
        <w:t>.</w:t>
      </w:r>
    </w:p>
    <w:p w14:paraId="3EDA0072" w14:textId="76DC7E52" w:rsidR="00061B74" w:rsidRPr="00317781" w:rsidRDefault="00682158" w:rsidP="00061B74">
      <w:pPr>
        <w:pStyle w:val="ListParagraph"/>
        <w:numPr>
          <w:ilvl w:val="1"/>
          <w:numId w:val="17"/>
        </w:numPr>
        <w:rPr>
          <w:rFonts w:cstheme="minorHAnsi"/>
          <w:lang w:val="en-US"/>
        </w:rPr>
      </w:pPr>
      <w:r w:rsidRPr="00317781">
        <w:rPr>
          <w:rFonts w:cstheme="minorHAnsi"/>
          <w:lang w:val="en-US"/>
        </w:rPr>
        <w:t>Mandate maximum speed</w:t>
      </w:r>
      <w:r w:rsidR="00061B74" w:rsidRPr="00317781">
        <w:rPr>
          <w:rFonts w:cstheme="minorHAnsi"/>
          <w:lang w:val="en-US"/>
        </w:rPr>
        <w:t xml:space="preserve"> </w:t>
      </w:r>
      <w:r w:rsidR="002B4501" w:rsidRPr="00317781">
        <w:rPr>
          <w:rFonts w:cstheme="minorHAnsi"/>
          <w:lang w:val="en-US"/>
        </w:rPr>
        <w:t xml:space="preserve">of </w:t>
      </w:r>
      <w:r w:rsidR="00061B74" w:rsidRPr="00317781">
        <w:rPr>
          <w:rFonts w:cstheme="minorHAnsi"/>
          <w:lang w:val="en-US"/>
        </w:rPr>
        <w:t xml:space="preserve">8mph </w:t>
      </w:r>
      <w:r w:rsidRPr="00317781">
        <w:rPr>
          <w:rFonts w:cstheme="minorHAnsi"/>
          <w:lang w:val="en-US"/>
        </w:rPr>
        <w:t>for</w:t>
      </w:r>
      <w:r w:rsidR="00061B74" w:rsidRPr="00317781">
        <w:rPr>
          <w:rFonts w:cstheme="minorHAnsi"/>
          <w:lang w:val="en-US"/>
        </w:rPr>
        <w:t xml:space="preserve"> affected cycles, </w:t>
      </w:r>
      <w:r w:rsidR="003458EB">
        <w:rPr>
          <w:rFonts w:cstheme="minorHAnsi"/>
          <w:lang w:val="en-US"/>
        </w:rPr>
        <w:t>restricting</w:t>
      </w:r>
      <w:r w:rsidR="00CE4611" w:rsidRPr="00317781">
        <w:rPr>
          <w:rFonts w:cstheme="minorHAnsi"/>
          <w:lang w:val="en-US"/>
        </w:rPr>
        <w:t xml:space="preserve"> speed</w:t>
      </w:r>
      <w:r w:rsidRPr="00317781">
        <w:rPr>
          <w:rFonts w:cstheme="minorHAnsi"/>
          <w:lang w:val="en-US"/>
        </w:rPr>
        <w:t>s</w:t>
      </w:r>
      <w:r w:rsidR="00CE4611" w:rsidRPr="00317781">
        <w:rPr>
          <w:rFonts w:cstheme="minorHAnsi"/>
          <w:lang w:val="en-US"/>
        </w:rPr>
        <w:t xml:space="preserve"> </w:t>
      </w:r>
      <w:r w:rsidR="002B4501" w:rsidRPr="00317781">
        <w:rPr>
          <w:rFonts w:cstheme="minorHAnsi"/>
          <w:lang w:val="en-US"/>
        </w:rPr>
        <w:t xml:space="preserve">for </w:t>
      </w:r>
      <w:r w:rsidR="00CE4611" w:rsidRPr="003458EB">
        <w:rPr>
          <w:rFonts w:cstheme="minorHAnsi"/>
          <w:lang w:val="en-US"/>
        </w:rPr>
        <w:t>Disabled</w:t>
      </w:r>
      <w:r w:rsidR="00CE4611" w:rsidRPr="00317781">
        <w:rPr>
          <w:rFonts w:cstheme="minorHAnsi"/>
          <w:lang w:val="en-US"/>
        </w:rPr>
        <w:t xml:space="preserve"> cyclists</w:t>
      </w:r>
      <w:r w:rsidR="003458EB">
        <w:rPr>
          <w:rFonts w:cstheme="minorHAnsi"/>
          <w:lang w:val="en-US"/>
        </w:rPr>
        <w:t xml:space="preserve"> only</w:t>
      </w:r>
      <w:r w:rsidR="002B4501" w:rsidRPr="00317781">
        <w:rPr>
          <w:rFonts w:cstheme="minorHAnsi"/>
          <w:lang w:val="en-US"/>
        </w:rPr>
        <w:t>,</w:t>
      </w:r>
      <w:r w:rsidR="00CE4611" w:rsidRPr="00317781">
        <w:rPr>
          <w:rFonts w:cstheme="minorHAnsi"/>
          <w:lang w:val="en-US"/>
        </w:rPr>
        <w:t xml:space="preserve"> </w:t>
      </w:r>
      <w:r w:rsidR="003458EB">
        <w:rPr>
          <w:rFonts w:cstheme="minorHAnsi"/>
          <w:lang w:val="en-US"/>
        </w:rPr>
        <w:t>so creating</w:t>
      </w:r>
      <w:r w:rsidR="00D64F7B" w:rsidRPr="00317781">
        <w:rPr>
          <w:rFonts w:cstheme="minorHAnsi"/>
          <w:lang w:val="en-US"/>
        </w:rPr>
        <w:t xml:space="preserve"> </w:t>
      </w:r>
      <w:r w:rsidR="00CE4611" w:rsidRPr="00317781">
        <w:rPr>
          <w:rFonts w:cstheme="minorHAnsi"/>
          <w:lang w:val="en-US"/>
        </w:rPr>
        <w:t>far worse cycling rights</w:t>
      </w:r>
      <w:r w:rsidR="003458EB">
        <w:rPr>
          <w:rFonts w:cstheme="minorHAnsi"/>
          <w:lang w:val="en-US"/>
        </w:rPr>
        <w:t xml:space="preserve"> for Disabled people</w:t>
      </w:r>
      <w:r w:rsidR="00CE4611" w:rsidRPr="00317781">
        <w:rPr>
          <w:rFonts w:cstheme="minorHAnsi"/>
          <w:lang w:val="en-US"/>
        </w:rPr>
        <w:t xml:space="preserve"> than non-disabled people</w:t>
      </w:r>
      <w:r w:rsidR="00061B74" w:rsidRPr="00317781">
        <w:rPr>
          <w:rFonts w:cstheme="minorHAnsi"/>
          <w:lang w:val="en-US"/>
        </w:rPr>
        <w:t>.</w:t>
      </w:r>
    </w:p>
    <w:p w14:paraId="2F3F24BA" w14:textId="0AB327CA" w:rsidR="00061B74" w:rsidRPr="00317781" w:rsidRDefault="00B57B73" w:rsidP="00061B74">
      <w:pPr>
        <w:pStyle w:val="ListParagraph"/>
        <w:numPr>
          <w:ilvl w:val="1"/>
          <w:numId w:val="17"/>
        </w:numPr>
        <w:rPr>
          <w:rFonts w:cstheme="minorHAnsi"/>
          <w:lang w:val="en-US"/>
        </w:rPr>
      </w:pPr>
      <w:r w:rsidRPr="00317781">
        <w:rPr>
          <w:rFonts w:cstheme="minorHAnsi"/>
          <w:lang w:val="en-US"/>
        </w:rPr>
        <w:t>Render</w:t>
      </w:r>
      <w:r w:rsidR="00080FC0" w:rsidRPr="00317781">
        <w:rPr>
          <w:rFonts w:cstheme="minorHAnsi"/>
          <w:lang w:val="en-US"/>
        </w:rPr>
        <w:t xml:space="preserve"> </w:t>
      </w:r>
      <w:r w:rsidRPr="00317781">
        <w:rPr>
          <w:rFonts w:cstheme="minorHAnsi"/>
          <w:lang w:val="en-US"/>
        </w:rPr>
        <w:t>affected cycles illegal</w:t>
      </w:r>
      <w:r w:rsidR="00080FC0" w:rsidRPr="00317781">
        <w:rPr>
          <w:rFonts w:cstheme="minorHAnsi"/>
          <w:lang w:val="en-US"/>
        </w:rPr>
        <w:t xml:space="preserve"> to use </w:t>
      </w:r>
      <w:r w:rsidRPr="00317781">
        <w:rPr>
          <w:rFonts w:cstheme="minorHAnsi"/>
          <w:lang w:val="en-US"/>
        </w:rPr>
        <w:t>in public spaces</w:t>
      </w:r>
      <w:r w:rsidR="00080FC0" w:rsidRPr="00317781">
        <w:rPr>
          <w:rFonts w:cstheme="minorHAnsi"/>
          <w:lang w:val="en-US"/>
        </w:rPr>
        <w:t xml:space="preserve">: </w:t>
      </w:r>
      <w:r w:rsidR="001960F6" w:rsidRPr="00317781">
        <w:rPr>
          <w:rFonts w:cstheme="minorHAnsi"/>
          <w:lang w:val="en-US"/>
        </w:rPr>
        <w:t>e.g. i</w:t>
      </w:r>
      <w:r w:rsidRPr="00317781">
        <w:rPr>
          <w:rFonts w:cstheme="minorHAnsi"/>
          <w:lang w:val="en-US"/>
        </w:rPr>
        <w:t xml:space="preserve">t is unfeasible for </w:t>
      </w:r>
      <w:r w:rsidR="0054645C" w:rsidRPr="00317781">
        <w:rPr>
          <w:rFonts w:cstheme="minorHAnsi"/>
          <w:lang w:val="en-US"/>
        </w:rPr>
        <w:t xml:space="preserve">any </w:t>
      </w:r>
      <w:r w:rsidRPr="00317781">
        <w:rPr>
          <w:rFonts w:cstheme="minorHAnsi"/>
          <w:lang w:val="en-US"/>
        </w:rPr>
        <w:t xml:space="preserve">cycles which can freewheel to have </w:t>
      </w:r>
      <w:r w:rsidR="00080FC0" w:rsidRPr="00317781">
        <w:rPr>
          <w:rFonts w:cstheme="minorHAnsi"/>
          <w:lang w:val="en-US"/>
        </w:rPr>
        <w:t>4mph restrictor switches</w:t>
      </w:r>
      <w:r w:rsidR="001960F6" w:rsidRPr="00317781">
        <w:rPr>
          <w:rFonts w:cstheme="minorHAnsi"/>
          <w:lang w:val="en-US"/>
        </w:rPr>
        <w:t xml:space="preserve">, </w:t>
      </w:r>
      <w:r w:rsidR="003458EB">
        <w:rPr>
          <w:rFonts w:cstheme="minorHAnsi"/>
          <w:lang w:val="en-US"/>
        </w:rPr>
        <w:t>and unreasonable</w:t>
      </w:r>
      <w:r w:rsidR="001960F6" w:rsidRPr="00317781">
        <w:rPr>
          <w:rFonts w:cstheme="minorHAnsi"/>
          <w:lang w:val="en-US"/>
        </w:rPr>
        <w:t xml:space="preserve"> </w:t>
      </w:r>
      <w:r w:rsidR="00080FC0" w:rsidRPr="00317781">
        <w:rPr>
          <w:rFonts w:cstheme="minorHAnsi"/>
          <w:lang w:val="en-US"/>
        </w:rPr>
        <w:t xml:space="preserve">for </w:t>
      </w:r>
      <w:r w:rsidR="0054645C" w:rsidRPr="00317781">
        <w:rPr>
          <w:rFonts w:cstheme="minorHAnsi"/>
          <w:lang w:val="en-US"/>
        </w:rPr>
        <w:t>detachable aids such as handcycle attachments</w:t>
      </w:r>
      <w:r w:rsidR="00080FC0" w:rsidRPr="00317781">
        <w:rPr>
          <w:rFonts w:cstheme="minorHAnsi"/>
          <w:lang w:val="en-US"/>
        </w:rPr>
        <w:t xml:space="preserve"> to have brake lights and indicators</w:t>
      </w:r>
      <w:r w:rsidR="0054645C" w:rsidRPr="00317781">
        <w:rPr>
          <w:rFonts w:cstheme="minorHAnsi"/>
          <w:lang w:val="en-US"/>
        </w:rPr>
        <w:t>,</w:t>
      </w:r>
      <w:r w:rsidR="002E7FF5" w:rsidRPr="00317781">
        <w:rPr>
          <w:rFonts w:cstheme="minorHAnsi"/>
          <w:lang w:val="en-US"/>
        </w:rPr>
        <w:t xml:space="preserve"> as these would have to be </w:t>
      </w:r>
      <w:r w:rsidR="002B4501" w:rsidRPr="00317781">
        <w:rPr>
          <w:rFonts w:cstheme="minorHAnsi"/>
          <w:lang w:val="en-US"/>
        </w:rPr>
        <w:t xml:space="preserve">separately </w:t>
      </w:r>
      <w:r w:rsidR="002E7FF5" w:rsidRPr="00317781">
        <w:rPr>
          <w:rFonts w:cstheme="minorHAnsi"/>
          <w:lang w:val="en-US"/>
        </w:rPr>
        <w:t>attached to a manual wheelchair</w:t>
      </w:r>
      <w:r w:rsidR="00080FC0" w:rsidRPr="00317781">
        <w:rPr>
          <w:rFonts w:cstheme="minorHAnsi"/>
          <w:lang w:val="en-US"/>
        </w:rPr>
        <w:t>.</w:t>
      </w:r>
    </w:p>
    <w:p w14:paraId="2AEE860A" w14:textId="690D5482" w:rsidR="003A54D6" w:rsidRPr="00317781" w:rsidRDefault="003A54D6" w:rsidP="00061B74">
      <w:pPr>
        <w:pStyle w:val="ListParagraph"/>
        <w:numPr>
          <w:ilvl w:val="1"/>
          <w:numId w:val="17"/>
        </w:numPr>
        <w:rPr>
          <w:rFonts w:cstheme="minorHAnsi"/>
          <w:lang w:val="en-US"/>
        </w:rPr>
      </w:pPr>
      <w:r w:rsidRPr="00317781">
        <w:rPr>
          <w:rFonts w:cstheme="minorHAnsi"/>
          <w:lang w:val="en-US"/>
        </w:rPr>
        <w:t xml:space="preserve">See </w:t>
      </w:r>
      <w:hyperlink w:anchor="_Device_weight,_dimensions," w:history="1">
        <w:r w:rsidRPr="00317781">
          <w:rPr>
            <w:rStyle w:val="Hyperlink"/>
            <w:rFonts w:cstheme="minorHAnsi"/>
            <w:lang w:val="en-US"/>
          </w:rPr>
          <w:t>device classification section</w:t>
        </w:r>
      </w:hyperlink>
      <w:r w:rsidRPr="00317781">
        <w:rPr>
          <w:rFonts w:cstheme="minorHAnsi"/>
          <w:lang w:val="en-US"/>
        </w:rPr>
        <w:t xml:space="preserve"> for </w:t>
      </w:r>
      <w:r w:rsidR="001960F6" w:rsidRPr="00317781">
        <w:rPr>
          <w:rFonts w:cstheme="minorHAnsi"/>
          <w:lang w:val="en-US"/>
        </w:rPr>
        <w:t>these</w:t>
      </w:r>
      <w:r w:rsidRPr="00317781">
        <w:rPr>
          <w:rFonts w:cstheme="minorHAnsi"/>
          <w:lang w:val="en-US"/>
        </w:rPr>
        <w:t xml:space="preserve"> issues </w:t>
      </w:r>
      <w:r w:rsidR="00717252" w:rsidRPr="00317781">
        <w:rPr>
          <w:rFonts w:cstheme="minorHAnsi"/>
          <w:lang w:val="en-US"/>
        </w:rPr>
        <w:t>relating</w:t>
      </w:r>
      <w:r w:rsidRPr="00317781">
        <w:rPr>
          <w:rFonts w:cstheme="minorHAnsi"/>
          <w:lang w:val="en-US"/>
        </w:rPr>
        <w:t xml:space="preserve"> to power attachments</w:t>
      </w:r>
      <w:r w:rsidR="00CB25FE">
        <w:rPr>
          <w:rFonts w:cstheme="minorHAnsi"/>
          <w:lang w:val="en-US"/>
        </w:rPr>
        <w:t xml:space="preserve"> and similar aids</w:t>
      </w:r>
      <w:r w:rsidRPr="00317781">
        <w:rPr>
          <w:rFonts w:cstheme="minorHAnsi"/>
          <w:lang w:val="en-US"/>
        </w:rPr>
        <w:t>.</w:t>
      </w:r>
    </w:p>
    <w:p w14:paraId="239944A1" w14:textId="52CD1A15" w:rsidR="001C6A39" w:rsidRPr="00317781" w:rsidRDefault="001C6A39" w:rsidP="001C6A39">
      <w:pPr>
        <w:pStyle w:val="Heading3"/>
        <w:rPr>
          <w:rFonts w:asciiTheme="minorHAnsi" w:hAnsiTheme="minorHAnsi" w:cstheme="minorHAnsi"/>
          <w:lang w:val="en-US"/>
        </w:rPr>
      </w:pPr>
      <w:r w:rsidRPr="00317781">
        <w:rPr>
          <w:rFonts w:asciiTheme="minorHAnsi" w:hAnsiTheme="minorHAnsi" w:cstheme="minorHAnsi"/>
          <w:lang w:val="en-US"/>
        </w:rPr>
        <w:t>To develop future-proofed mobility equality:</w:t>
      </w:r>
    </w:p>
    <w:p w14:paraId="38F7A1A2" w14:textId="69A2E731" w:rsidR="00050746" w:rsidRPr="00317781" w:rsidRDefault="00050746" w:rsidP="00050746">
      <w:pPr>
        <w:pStyle w:val="IntenseQuote"/>
        <w:numPr>
          <w:ilvl w:val="0"/>
          <w:numId w:val="18"/>
        </w:numPr>
        <w:jc w:val="left"/>
        <w:rPr>
          <w:rFonts w:cstheme="minorHAnsi"/>
          <w:b/>
          <w:lang w:val="en-US"/>
        </w:rPr>
      </w:pPr>
      <w:r w:rsidRPr="00317781">
        <w:rPr>
          <w:rFonts w:cstheme="minorHAnsi"/>
          <w:b/>
          <w:lang w:val="en-US"/>
        </w:rPr>
        <w:t xml:space="preserve">Align UK mobility aid regulation with the Equality Act </w:t>
      </w:r>
      <w:r w:rsidR="00093FD8" w:rsidRPr="00317781">
        <w:rPr>
          <w:rFonts w:cstheme="minorHAnsi"/>
          <w:b/>
          <w:lang w:val="en-US"/>
        </w:rPr>
        <w:t xml:space="preserve">(2010) </w:t>
      </w:r>
      <w:r w:rsidRPr="00317781">
        <w:rPr>
          <w:rFonts w:cstheme="minorHAnsi"/>
          <w:b/>
          <w:lang w:val="en-US"/>
        </w:rPr>
        <w:t xml:space="preserve">and UNCRPD, </w:t>
      </w:r>
      <w:r w:rsidR="00093FD8" w:rsidRPr="00317781">
        <w:rPr>
          <w:rFonts w:cstheme="minorHAnsi"/>
          <w:b/>
          <w:lang w:val="en-US"/>
        </w:rPr>
        <w:t>upholding</w:t>
      </w:r>
      <w:r w:rsidRPr="00317781">
        <w:rPr>
          <w:rFonts w:cstheme="minorHAnsi"/>
          <w:b/>
          <w:lang w:val="en-US"/>
        </w:rPr>
        <w:t xml:space="preserve"> Disabled people</w:t>
      </w:r>
      <w:r w:rsidR="00FD50DC" w:rsidRPr="00317781">
        <w:rPr>
          <w:rFonts w:cstheme="minorHAnsi"/>
          <w:b/>
          <w:lang w:val="en-US"/>
        </w:rPr>
        <w:t>’s right</w:t>
      </w:r>
      <w:r w:rsidRPr="00317781">
        <w:rPr>
          <w:rFonts w:cstheme="minorHAnsi"/>
          <w:b/>
          <w:lang w:val="en-US"/>
        </w:rPr>
        <w:t xml:space="preserve"> to </w:t>
      </w:r>
      <w:r w:rsidR="00093FD8" w:rsidRPr="00317781">
        <w:rPr>
          <w:rFonts w:cstheme="minorHAnsi"/>
          <w:b/>
          <w:lang w:val="en-US"/>
        </w:rPr>
        <w:t>equal mobility</w:t>
      </w:r>
      <w:r w:rsidRPr="00317781">
        <w:rPr>
          <w:rFonts w:cstheme="minorHAnsi"/>
          <w:b/>
          <w:lang w:val="en-US"/>
        </w:rPr>
        <w:t>.</w:t>
      </w:r>
    </w:p>
    <w:p w14:paraId="25B933EE" w14:textId="42B4BC77" w:rsidR="00050746" w:rsidRPr="00317781" w:rsidRDefault="00050746" w:rsidP="00050746">
      <w:pPr>
        <w:pStyle w:val="IntenseQuote"/>
        <w:numPr>
          <w:ilvl w:val="0"/>
          <w:numId w:val="18"/>
        </w:numPr>
        <w:jc w:val="left"/>
        <w:rPr>
          <w:rFonts w:cstheme="minorHAnsi"/>
          <w:b/>
          <w:lang w:val="en-US"/>
        </w:rPr>
      </w:pPr>
      <w:r w:rsidRPr="00317781">
        <w:rPr>
          <w:rFonts w:cstheme="minorHAnsi"/>
          <w:b/>
          <w:lang w:val="en-US"/>
        </w:rPr>
        <w:t>Continu</w:t>
      </w:r>
      <w:r w:rsidR="00093FD8" w:rsidRPr="00317781">
        <w:rPr>
          <w:rFonts w:cstheme="minorHAnsi"/>
          <w:b/>
          <w:lang w:val="en-US"/>
        </w:rPr>
        <w:t>e</w:t>
      </w:r>
      <w:r w:rsidRPr="00317781">
        <w:rPr>
          <w:rFonts w:cstheme="minorHAnsi"/>
          <w:b/>
          <w:lang w:val="en-US"/>
        </w:rPr>
        <w:t xml:space="preserve"> to regulate </w:t>
      </w:r>
      <w:r w:rsidRPr="00D17463">
        <w:rPr>
          <w:rFonts w:cstheme="minorHAnsi"/>
          <w:b/>
          <w:u w:val="single"/>
          <w:lang w:val="en-US"/>
        </w:rPr>
        <w:t>all</w:t>
      </w:r>
      <w:r w:rsidRPr="00317781">
        <w:rPr>
          <w:rFonts w:cstheme="minorHAnsi"/>
          <w:b/>
          <w:lang w:val="en-US"/>
        </w:rPr>
        <w:t xml:space="preserve"> cycles and e-cycles under existing regulations.</w:t>
      </w:r>
    </w:p>
    <w:p w14:paraId="0A52A8E5" w14:textId="46EF4CDE" w:rsidR="00080FC0" w:rsidRPr="00317781" w:rsidRDefault="002148F2" w:rsidP="00080FC0">
      <w:pPr>
        <w:pStyle w:val="IntenseQuote"/>
        <w:numPr>
          <w:ilvl w:val="0"/>
          <w:numId w:val="18"/>
        </w:numPr>
        <w:jc w:val="left"/>
        <w:rPr>
          <w:rFonts w:cstheme="minorHAnsi"/>
          <w:b/>
          <w:lang w:val="en-US"/>
        </w:rPr>
      </w:pPr>
      <w:r w:rsidRPr="00317781">
        <w:rPr>
          <w:rFonts w:cstheme="minorHAnsi"/>
          <w:b/>
          <w:lang w:val="en-US"/>
        </w:rPr>
        <w:lastRenderedPageBreak/>
        <w:t xml:space="preserve">Put </w:t>
      </w:r>
      <w:r w:rsidR="00050746" w:rsidRPr="00317781">
        <w:rPr>
          <w:rFonts w:cstheme="minorHAnsi"/>
          <w:b/>
          <w:lang w:val="en-US"/>
        </w:rPr>
        <w:t>in law explicit rights to pedestrian and cycling-equivalent mobility for Disabled people using mobility aids</w:t>
      </w:r>
      <w:r w:rsidR="000E2E7F" w:rsidRPr="00317781">
        <w:rPr>
          <w:rFonts w:cstheme="minorHAnsi"/>
          <w:b/>
          <w:lang w:val="en-US"/>
        </w:rPr>
        <w:t>.</w:t>
      </w:r>
    </w:p>
    <w:p w14:paraId="14E47ECE" w14:textId="302309D7" w:rsidR="00080FC0" w:rsidRPr="00317781" w:rsidRDefault="00080FC0" w:rsidP="00080FC0">
      <w:pPr>
        <w:pStyle w:val="IntenseQuote"/>
        <w:numPr>
          <w:ilvl w:val="0"/>
          <w:numId w:val="18"/>
        </w:numPr>
        <w:jc w:val="left"/>
        <w:rPr>
          <w:rFonts w:cstheme="minorHAnsi"/>
          <w:b/>
          <w:lang w:val="en-US"/>
        </w:rPr>
      </w:pPr>
      <w:r w:rsidRPr="00317781">
        <w:rPr>
          <w:rFonts w:cstheme="minorHAnsi"/>
          <w:b/>
          <w:lang w:val="en-US"/>
        </w:rPr>
        <w:t xml:space="preserve">Introduce rights for </w:t>
      </w:r>
      <w:r w:rsidR="00B90CED" w:rsidRPr="00317781">
        <w:rPr>
          <w:rFonts w:cstheme="minorHAnsi"/>
          <w:b/>
          <w:lang w:val="en-US"/>
        </w:rPr>
        <w:t xml:space="preserve">Disabled people to </w:t>
      </w:r>
      <w:r w:rsidRPr="00317781">
        <w:rPr>
          <w:rFonts w:cstheme="minorHAnsi"/>
          <w:b/>
          <w:lang w:val="en-US"/>
        </w:rPr>
        <w:t xml:space="preserve">use a wide range of devices as mobility aids. See </w:t>
      </w:r>
      <w:hyperlink w:anchor="_Device_weight,_dimensions," w:history="1">
        <w:r w:rsidRPr="00317781">
          <w:rPr>
            <w:rStyle w:val="Hyperlink"/>
            <w:rFonts w:cstheme="minorHAnsi"/>
            <w:b/>
            <w:lang w:val="en-US"/>
          </w:rPr>
          <w:t>device classification section</w:t>
        </w:r>
      </w:hyperlink>
      <w:r w:rsidRPr="00317781">
        <w:rPr>
          <w:rFonts w:cstheme="minorHAnsi"/>
          <w:b/>
          <w:lang w:val="en-US"/>
        </w:rPr>
        <w:t>.</w:t>
      </w:r>
    </w:p>
    <w:p w14:paraId="401D568A" w14:textId="107CAD2A" w:rsidR="00A33112" w:rsidRPr="00317781" w:rsidRDefault="002148F2" w:rsidP="00B90CED">
      <w:pPr>
        <w:pStyle w:val="IntenseQuote"/>
        <w:rPr>
          <w:rFonts w:cstheme="minorHAnsi"/>
          <w:lang w:val="en-US"/>
        </w:rPr>
      </w:pPr>
      <w:r w:rsidRPr="00317781">
        <w:rPr>
          <w:rFonts w:cstheme="minorHAnsi"/>
          <w:lang w:val="en-US"/>
        </w:rPr>
        <w:t>There are</w:t>
      </w:r>
      <w:r w:rsidR="00080FC0" w:rsidRPr="00317781">
        <w:rPr>
          <w:rFonts w:cstheme="minorHAnsi"/>
          <w:lang w:val="en-US"/>
        </w:rPr>
        <w:t xml:space="preserve"> requirements </w:t>
      </w:r>
      <w:r w:rsidRPr="00317781">
        <w:rPr>
          <w:rFonts w:cstheme="minorHAnsi"/>
          <w:lang w:val="en-US"/>
        </w:rPr>
        <w:t>in</w:t>
      </w:r>
      <w:r w:rsidR="00080FC0" w:rsidRPr="00317781">
        <w:rPr>
          <w:rFonts w:cstheme="minorHAnsi"/>
          <w:lang w:val="en-US"/>
        </w:rPr>
        <w:t xml:space="preserve"> the Equality Act to provide anticipatory reasonable adjustments </w:t>
      </w:r>
      <w:r w:rsidR="0054645C" w:rsidRPr="00317781">
        <w:rPr>
          <w:rFonts w:cstheme="minorHAnsi"/>
          <w:lang w:val="en-US"/>
        </w:rPr>
        <w:t xml:space="preserve">for equality of access, </w:t>
      </w:r>
      <w:r w:rsidRPr="00317781">
        <w:rPr>
          <w:rFonts w:cstheme="minorHAnsi"/>
          <w:lang w:val="en-US"/>
        </w:rPr>
        <w:t>and a</w:t>
      </w:r>
      <w:r w:rsidR="00B90CED" w:rsidRPr="00317781">
        <w:rPr>
          <w:rFonts w:cstheme="minorHAnsi"/>
          <w:lang w:val="en-US"/>
        </w:rPr>
        <w:t xml:space="preserve"> right to mobility under the </w:t>
      </w:r>
      <w:r w:rsidR="00080FC0" w:rsidRPr="00317781">
        <w:rPr>
          <w:rFonts w:cstheme="minorHAnsi"/>
          <w:lang w:val="en-US"/>
        </w:rPr>
        <w:t>UNCRPD, to which the UK is a signatory</w:t>
      </w:r>
      <w:r w:rsidRPr="00317781">
        <w:rPr>
          <w:rFonts w:cstheme="minorHAnsi"/>
          <w:lang w:val="en-US"/>
        </w:rPr>
        <w:t>. We don’t believe these</w:t>
      </w:r>
      <w:r w:rsidR="0054645C" w:rsidRPr="00317781">
        <w:rPr>
          <w:rFonts w:cstheme="minorHAnsi"/>
          <w:lang w:val="en-US"/>
        </w:rPr>
        <w:t xml:space="preserve"> can be met if one group of Disabled people are given better mobility rights than others</w:t>
      </w:r>
      <w:r w:rsidR="00080FC0" w:rsidRPr="00317781">
        <w:rPr>
          <w:rFonts w:cstheme="minorHAnsi"/>
          <w:lang w:val="en-US"/>
        </w:rPr>
        <w:t>.</w:t>
      </w:r>
      <w:r w:rsidR="00A33112" w:rsidRPr="00317781">
        <w:rPr>
          <w:rFonts w:cstheme="minorHAnsi"/>
          <w:lang w:val="en-US"/>
        </w:rPr>
        <w:t xml:space="preserve"> </w:t>
      </w:r>
    </w:p>
    <w:p w14:paraId="28AB118A" w14:textId="24A37400" w:rsidR="00D20541" w:rsidRPr="00317781" w:rsidRDefault="00FB44D1" w:rsidP="00D20541">
      <w:pPr>
        <w:pStyle w:val="Heading2"/>
        <w:rPr>
          <w:rFonts w:cstheme="minorHAnsi"/>
          <w:lang w:val="en-US"/>
        </w:rPr>
      </w:pPr>
      <w:bookmarkStart w:id="7" w:name="_Risks_and_benefits"/>
      <w:bookmarkEnd w:id="7"/>
      <w:r w:rsidRPr="00317781">
        <w:rPr>
          <w:rFonts w:cstheme="minorHAnsi"/>
          <w:lang w:val="en-US"/>
        </w:rPr>
        <w:t>Risks and b</w:t>
      </w:r>
      <w:r w:rsidR="00D20541" w:rsidRPr="00317781">
        <w:rPr>
          <w:rFonts w:cstheme="minorHAnsi"/>
          <w:lang w:val="en-US"/>
        </w:rPr>
        <w:t xml:space="preserve">enefits of </w:t>
      </w:r>
      <w:r w:rsidR="00F67D09" w:rsidRPr="00317781">
        <w:rPr>
          <w:rFonts w:cstheme="minorHAnsi"/>
          <w:lang w:val="en-US"/>
        </w:rPr>
        <w:t xml:space="preserve">improving </w:t>
      </w:r>
      <w:r w:rsidR="00D20541" w:rsidRPr="00317781">
        <w:rPr>
          <w:rFonts w:cstheme="minorHAnsi"/>
          <w:lang w:val="en-US"/>
        </w:rPr>
        <w:t xml:space="preserve">mobility </w:t>
      </w:r>
      <w:r w:rsidR="00F67D09" w:rsidRPr="00317781">
        <w:rPr>
          <w:rFonts w:cstheme="minorHAnsi"/>
          <w:lang w:val="en-US"/>
        </w:rPr>
        <w:t>device regulation</w:t>
      </w:r>
    </w:p>
    <w:p w14:paraId="2FA07CC9" w14:textId="1D603118" w:rsidR="0065249A" w:rsidRPr="00317781" w:rsidRDefault="0065249A" w:rsidP="0065249A">
      <w:pPr>
        <w:rPr>
          <w:rFonts w:cstheme="minorHAnsi"/>
          <w:lang w:val="en-US"/>
        </w:rPr>
      </w:pPr>
      <w:r w:rsidRPr="00317781">
        <w:rPr>
          <w:rFonts w:cstheme="minorHAnsi"/>
          <w:b/>
          <w:lang w:val="en-US"/>
        </w:rPr>
        <w:t xml:space="preserve">Please refer to: </w:t>
      </w:r>
      <w:hyperlink r:id="rId16" w:history="1">
        <w:r w:rsidRPr="00317781">
          <w:rPr>
            <w:rStyle w:val="Hyperlink"/>
            <w:rFonts w:cstheme="minorHAnsi"/>
            <w:lang w:val="en-US"/>
          </w:rPr>
          <w:t>DfT consultation</w:t>
        </w:r>
      </w:hyperlink>
      <w:r w:rsidRPr="00317781">
        <w:rPr>
          <w:rFonts w:cstheme="minorHAnsi"/>
          <w:lang w:val="en-US"/>
        </w:rPr>
        <w:t xml:space="preserve"> overview of current legislation, question</w:t>
      </w:r>
      <w:r w:rsidR="00200217" w:rsidRPr="00317781">
        <w:rPr>
          <w:rFonts w:cstheme="minorHAnsi"/>
          <w:lang w:val="en-US"/>
        </w:rPr>
        <w:t xml:space="preserve"> 30 </w:t>
      </w:r>
      <w:r w:rsidRPr="00317781">
        <w:rPr>
          <w:rFonts w:cstheme="minorHAnsi"/>
          <w:lang w:val="en-US"/>
        </w:rPr>
        <w:t>and associated text.</w:t>
      </w:r>
    </w:p>
    <w:p w14:paraId="5224075F" w14:textId="393E17E6" w:rsidR="00F67D09" w:rsidRPr="00317781" w:rsidRDefault="00F67D09" w:rsidP="00F67D09">
      <w:pPr>
        <w:pStyle w:val="Heading3"/>
        <w:rPr>
          <w:rFonts w:asciiTheme="minorHAnsi" w:hAnsiTheme="minorHAnsi" w:cstheme="minorHAnsi"/>
          <w:lang w:val="en-US"/>
        </w:rPr>
      </w:pPr>
      <w:r w:rsidRPr="00317781">
        <w:rPr>
          <w:rFonts w:asciiTheme="minorHAnsi" w:hAnsiTheme="minorHAnsi" w:cstheme="minorHAnsi"/>
          <w:lang w:val="en-US"/>
        </w:rPr>
        <w:t>Key issues:</w:t>
      </w:r>
    </w:p>
    <w:p w14:paraId="768D6ADE" w14:textId="77777777" w:rsidR="00B90CED" w:rsidRPr="00317781" w:rsidRDefault="0021364B" w:rsidP="002725AB">
      <w:pPr>
        <w:rPr>
          <w:rFonts w:cstheme="minorHAnsi"/>
          <w:lang w:val="en-US"/>
        </w:rPr>
      </w:pPr>
      <w:r w:rsidRPr="00317781">
        <w:rPr>
          <w:rFonts w:cstheme="minorHAnsi"/>
          <w:lang w:val="en-US"/>
        </w:rPr>
        <w:t>The consultation</w:t>
      </w:r>
      <w:r w:rsidR="00D64359" w:rsidRPr="00317781">
        <w:rPr>
          <w:rFonts w:cstheme="minorHAnsi"/>
          <w:lang w:val="en-US"/>
        </w:rPr>
        <w:t xml:space="preserve"> asks respondents to suggest risks of allowing Disabled people to use mobility devices on pavements and in public </w:t>
      </w:r>
      <w:r w:rsidR="00856569" w:rsidRPr="00317781">
        <w:rPr>
          <w:rFonts w:cstheme="minorHAnsi"/>
          <w:lang w:val="en-US"/>
        </w:rPr>
        <w:t>places</w:t>
      </w:r>
      <w:r w:rsidR="00D64359" w:rsidRPr="00317781">
        <w:rPr>
          <w:rFonts w:cstheme="minorHAnsi"/>
          <w:lang w:val="en-US"/>
        </w:rPr>
        <w:t xml:space="preserve">. </w:t>
      </w:r>
    </w:p>
    <w:p w14:paraId="25BBF37B" w14:textId="0ED27E8C" w:rsidR="00D64359" w:rsidRPr="00317781" w:rsidRDefault="00B90CED" w:rsidP="002725AB">
      <w:pPr>
        <w:rPr>
          <w:rFonts w:cstheme="minorHAnsi"/>
          <w:lang w:val="en-US"/>
        </w:rPr>
      </w:pPr>
      <w:r w:rsidRPr="00317781">
        <w:rPr>
          <w:rFonts w:cstheme="minorHAnsi"/>
          <w:lang w:val="en-US"/>
        </w:rPr>
        <w:t>B</w:t>
      </w:r>
      <w:r w:rsidR="00D64359" w:rsidRPr="00317781">
        <w:rPr>
          <w:rFonts w:cstheme="minorHAnsi"/>
          <w:lang w:val="en-US"/>
        </w:rPr>
        <w:t xml:space="preserve">enefits </w:t>
      </w:r>
      <w:r w:rsidR="003A54D6" w:rsidRPr="00317781">
        <w:rPr>
          <w:rFonts w:cstheme="minorHAnsi"/>
          <w:lang w:val="en-US"/>
        </w:rPr>
        <w:t>are</w:t>
      </w:r>
      <w:r w:rsidR="00D64359" w:rsidRPr="00317781">
        <w:rPr>
          <w:rFonts w:cstheme="minorHAnsi"/>
          <w:lang w:val="en-US"/>
        </w:rPr>
        <w:t xml:space="preserve"> </w:t>
      </w:r>
      <w:r w:rsidR="00856569" w:rsidRPr="00317781">
        <w:rPr>
          <w:rFonts w:cstheme="minorHAnsi"/>
          <w:lang w:val="en-US"/>
        </w:rPr>
        <w:t>not mentioned or requested</w:t>
      </w:r>
      <w:r w:rsidR="00D64359" w:rsidRPr="00317781">
        <w:rPr>
          <w:rFonts w:cstheme="minorHAnsi"/>
          <w:lang w:val="en-US"/>
        </w:rPr>
        <w:t>.</w:t>
      </w:r>
    </w:p>
    <w:p w14:paraId="08491BCB" w14:textId="12A8E03B" w:rsidR="00E32180" w:rsidRPr="00317781" w:rsidRDefault="00E32180" w:rsidP="002725AB">
      <w:pPr>
        <w:rPr>
          <w:rFonts w:cstheme="minorHAnsi"/>
          <w:lang w:val="en-US"/>
        </w:rPr>
      </w:pPr>
      <w:r w:rsidRPr="00317781">
        <w:rPr>
          <w:rFonts w:cstheme="minorHAnsi"/>
          <w:lang w:val="en-US"/>
        </w:rPr>
        <w:t xml:space="preserve">See also </w:t>
      </w:r>
      <w:hyperlink w:anchor="_Supporting_improved_access" w:history="1">
        <w:r w:rsidRPr="00317781">
          <w:rPr>
            <w:rStyle w:val="Hyperlink"/>
            <w:rFonts w:cstheme="minorHAnsi"/>
            <w:lang w:val="en-US"/>
          </w:rPr>
          <w:t>supporting improved access to and use of mobility aids section</w:t>
        </w:r>
      </w:hyperlink>
      <w:r w:rsidR="00126D93" w:rsidRPr="00317781">
        <w:rPr>
          <w:rFonts w:cstheme="minorHAnsi"/>
          <w:lang w:val="en-US"/>
        </w:rPr>
        <w:t>.</w:t>
      </w:r>
    </w:p>
    <w:p w14:paraId="1E27A581" w14:textId="0E7BC960" w:rsidR="002725AB" w:rsidRPr="00D17463" w:rsidRDefault="00D64359" w:rsidP="002725AB">
      <w:pPr>
        <w:rPr>
          <w:rFonts w:cstheme="minorHAnsi"/>
          <w:b/>
          <w:lang w:val="en-US"/>
        </w:rPr>
      </w:pPr>
      <w:r w:rsidRPr="00D17463">
        <w:rPr>
          <w:rFonts w:cstheme="minorHAnsi"/>
          <w:b/>
          <w:lang w:val="en-US"/>
        </w:rPr>
        <w:t xml:space="preserve">There will be </w:t>
      </w:r>
      <w:r w:rsidR="00B90CED" w:rsidRPr="00D17463">
        <w:rPr>
          <w:rFonts w:cstheme="minorHAnsi"/>
          <w:b/>
          <w:lang w:val="en-US"/>
        </w:rPr>
        <w:t>significant</w:t>
      </w:r>
      <w:r w:rsidR="0054645C" w:rsidRPr="00D17463">
        <w:rPr>
          <w:rFonts w:cstheme="minorHAnsi"/>
          <w:b/>
          <w:lang w:val="en-US"/>
        </w:rPr>
        <w:t xml:space="preserve"> and widespread</w:t>
      </w:r>
      <w:r w:rsidRPr="00D17463">
        <w:rPr>
          <w:rFonts w:cstheme="minorHAnsi"/>
          <w:b/>
          <w:lang w:val="en-US"/>
        </w:rPr>
        <w:t xml:space="preserve"> benefits </w:t>
      </w:r>
      <w:r w:rsidR="00856569" w:rsidRPr="00D17463">
        <w:rPr>
          <w:rFonts w:cstheme="minorHAnsi"/>
          <w:b/>
          <w:lang w:val="en-US"/>
        </w:rPr>
        <w:t>to i</w:t>
      </w:r>
      <w:r w:rsidRPr="00D17463">
        <w:rPr>
          <w:rFonts w:cstheme="minorHAnsi"/>
          <w:b/>
          <w:lang w:val="en-US"/>
        </w:rPr>
        <w:t>ndividual</w:t>
      </w:r>
      <w:r w:rsidR="00856569" w:rsidRPr="00D17463">
        <w:rPr>
          <w:rFonts w:cstheme="minorHAnsi"/>
          <w:b/>
          <w:lang w:val="en-US"/>
        </w:rPr>
        <w:t>s</w:t>
      </w:r>
      <w:r w:rsidRPr="00D17463">
        <w:rPr>
          <w:rFonts w:cstheme="minorHAnsi"/>
          <w:b/>
          <w:lang w:val="en-US"/>
        </w:rPr>
        <w:t>, famil</w:t>
      </w:r>
      <w:r w:rsidR="00856569" w:rsidRPr="00D17463">
        <w:rPr>
          <w:rFonts w:cstheme="minorHAnsi"/>
          <w:b/>
          <w:lang w:val="en-US"/>
        </w:rPr>
        <w:t>ies</w:t>
      </w:r>
      <w:r w:rsidRPr="00D17463">
        <w:rPr>
          <w:rFonts w:cstheme="minorHAnsi"/>
          <w:b/>
          <w:lang w:val="en-US"/>
        </w:rPr>
        <w:t>, communit</w:t>
      </w:r>
      <w:r w:rsidR="00856569" w:rsidRPr="00D17463">
        <w:rPr>
          <w:rFonts w:cstheme="minorHAnsi"/>
          <w:b/>
          <w:lang w:val="en-US"/>
        </w:rPr>
        <w:t>ies</w:t>
      </w:r>
      <w:r w:rsidRPr="00D17463">
        <w:rPr>
          <w:rFonts w:cstheme="minorHAnsi"/>
          <w:b/>
          <w:lang w:val="en-US"/>
        </w:rPr>
        <w:t xml:space="preserve"> and societ</w:t>
      </w:r>
      <w:r w:rsidR="00856569" w:rsidRPr="00D17463">
        <w:rPr>
          <w:rFonts w:cstheme="minorHAnsi"/>
          <w:b/>
          <w:lang w:val="en-US"/>
        </w:rPr>
        <w:t>y</w:t>
      </w:r>
      <w:r w:rsidRPr="00D17463">
        <w:rPr>
          <w:rFonts w:cstheme="minorHAnsi"/>
          <w:b/>
          <w:lang w:val="en-US"/>
        </w:rPr>
        <w:t xml:space="preserve"> </w:t>
      </w:r>
      <w:r w:rsidR="00F1568C" w:rsidRPr="00D17463">
        <w:rPr>
          <w:rFonts w:cstheme="minorHAnsi"/>
          <w:b/>
          <w:lang w:val="en-US"/>
        </w:rPr>
        <w:t>arising from</w:t>
      </w:r>
      <w:r w:rsidRPr="00D17463">
        <w:rPr>
          <w:rFonts w:cstheme="minorHAnsi"/>
          <w:b/>
          <w:lang w:val="en-US"/>
        </w:rPr>
        <w:t xml:space="preserve"> improving mobility options for </w:t>
      </w:r>
      <w:r w:rsidR="002148F2" w:rsidRPr="00317781">
        <w:rPr>
          <w:rFonts w:cstheme="minorHAnsi"/>
          <w:b/>
          <w:lang w:val="en-US"/>
        </w:rPr>
        <w:t>over</w:t>
      </w:r>
      <w:r w:rsidR="00F1568C" w:rsidRPr="00D17463">
        <w:rPr>
          <w:rFonts w:cstheme="minorHAnsi"/>
          <w:b/>
          <w:lang w:val="en-US"/>
        </w:rPr>
        <w:t xml:space="preserve"> 10 million </w:t>
      </w:r>
      <w:r w:rsidR="002148F2" w:rsidRPr="00317781">
        <w:rPr>
          <w:rFonts w:cstheme="minorHAnsi"/>
          <w:b/>
          <w:lang w:val="en-US"/>
        </w:rPr>
        <w:t xml:space="preserve">UK </w:t>
      </w:r>
      <w:r w:rsidR="00F1568C" w:rsidRPr="00D17463">
        <w:rPr>
          <w:rFonts w:cstheme="minorHAnsi"/>
          <w:b/>
          <w:lang w:val="en-US"/>
        </w:rPr>
        <w:t>mobility impaired</w:t>
      </w:r>
      <w:r w:rsidRPr="00D17463">
        <w:rPr>
          <w:rFonts w:cstheme="minorHAnsi"/>
          <w:b/>
          <w:lang w:val="en-US"/>
        </w:rPr>
        <w:t xml:space="preserve"> people. </w:t>
      </w:r>
    </w:p>
    <w:p w14:paraId="463CE04F" w14:textId="52681FFA" w:rsidR="002F3A63" w:rsidRPr="00317781" w:rsidRDefault="00561D24" w:rsidP="002F3A63">
      <w:pPr>
        <w:pStyle w:val="ListParagraph"/>
        <w:numPr>
          <w:ilvl w:val="0"/>
          <w:numId w:val="16"/>
        </w:numPr>
        <w:rPr>
          <w:rFonts w:cstheme="minorHAnsi"/>
          <w:lang w:val="en-US"/>
        </w:rPr>
      </w:pPr>
      <w:r w:rsidRPr="00317781">
        <w:rPr>
          <w:rFonts w:cstheme="minorHAnsi"/>
          <w:lang w:val="en-US"/>
        </w:rPr>
        <w:t xml:space="preserve">Failing to consider benefits </w:t>
      </w:r>
      <w:r w:rsidR="00D17463">
        <w:rPr>
          <w:rFonts w:cstheme="minorHAnsi"/>
          <w:lang w:val="en-US"/>
        </w:rPr>
        <w:t>of regulatory change will</w:t>
      </w:r>
      <w:r w:rsidRPr="00317781">
        <w:rPr>
          <w:rFonts w:cstheme="minorHAnsi"/>
          <w:lang w:val="en-US"/>
        </w:rPr>
        <w:t xml:space="preserve"> </w:t>
      </w:r>
      <w:r w:rsidR="00D17463">
        <w:rPr>
          <w:rFonts w:cstheme="minorHAnsi"/>
          <w:lang w:val="en-US"/>
        </w:rPr>
        <w:t>result in over-representation of</w:t>
      </w:r>
      <w:r w:rsidR="00D17463" w:rsidRPr="00317781">
        <w:rPr>
          <w:rFonts w:cstheme="minorHAnsi"/>
          <w:lang w:val="en-US"/>
        </w:rPr>
        <w:t xml:space="preserve"> risk</w:t>
      </w:r>
      <w:r w:rsidR="00D17463">
        <w:rPr>
          <w:rFonts w:cstheme="minorHAnsi"/>
          <w:lang w:val="en-US"/>
        </w:rPr>
        <w:t>s</w:t>
      </w:r>
      <w:r w:rsidR="00D17463" w:rsidRPr="00317781">
        <w:rPr>
          <w:rFonts w:cstheme="minorHAnsi"/>
          <w:lang w:val="en-US"/>
        </w:rPr>
        <w:t xml:space="preserve">, </w:t>
      </w:r>
      <w:r w:rsidR="00D17463">
        <w:rPr>
          <w:rFonts w:cstheme="minorHAnsi"/>
          <w:lang w:val="en-US"/>
        </w:rPr>
        <w:t>and under-representation of</w:t>
      </w:r>
      <w:r w:rsidR="00D17463" w:rsidRPr="00317781">
        <w:rPr>
          <w:rFonts w:cstheme="minorHAnsi"/>
          <w:lang w:val="en-US"/>
        </w:rPr>
        <w:t xml:space="preserve"> benefits that likely far outweigh </w:t>
      </w:r>
      <w:r w:rsidR="00D17463">
        <w:rPr>
          <w:rFonts w:cstheme="minorHAnsi"/>
          <w:lang w:val="en-US"/>
        </w:rPr>
        <w:t xml:space="preserve">such </w:t>
      </w:r>
      <w:r w:rsidR="00D17463" w:rsidRPr="00317781">
        <w:rPr>
          <w:rFonts w:cstheme="minorHAnsi"/>
          <w:lang w:val="en-US"/>
        </w:rPr>
        <w:t>risks</w:t>
      </w:r>
      <w:r w:rsidR="00D17463">
        <w:rPr>
          <w:rFonts w:cstheme="minorHAnsi"/>
          <w:lang w:val="en-US"/>
        </w:rPr>
        <w:t xml:space="preserve">. Many </w:t>
      </w:r>
      <w:r w:rsidR="00D17463" w:rsidRPr="00317781">
        <w:rPr>
          <w:rFonts w:cstheme="minorHAnsi"/>
          <w:lang w:val="en-US"/>
        </w:rPr>
        <w:t>benefits</w:t>
      </w:r>
      <w:r w:rsidR="00D17463">
        <w:rPr>
          <w:rFonts w:cstheme="minorHAnsi"/>
          <w:lang w:val="en-US"/>
        </w:rPr>
        <w:t xml:space="preserve"> apply both to mobility aid users and</w:t>
      </w:r>
      <w:r w:rsidR="00D17463" w:rsidRPr="00317781">
        <w:rPr>
          <w:rFonts w:cstheme="minorHAnsi"/>
          <w:lang w:val="en-US"/>
        </w:rPr>
        <w:t xml:space="preserve"> to people who are not mobility aid users, including Disabled people.</w:t>
      </w:r>
      <w:r w:rsidR="00D17463">
        <w:rPr>
          <w:rFonts w:cstheme="minorHAnsi"/>
          <w:lang w:val="en-US"/>
        </w:rPr>
        <w:t xml:space="preserve"> </w:t>
      </w:r>
      <w:r w:rsidR="00D17463">
        <w:rPr>
          <w:rFonts w:cstheme="minorHAnsi"/>
          <w:lang w:val="en-US"/>
        </w:rPr>
        <w:br/>
        <w:t>Failure to consider benefits is likely to result in over-restrictive regulation, causing harm and discrimination</w:t>
      </w:r>
      <w:r w:rsidRPr="00317781">
        <w:rPr>
          <w:rFonts w:cstheme="minorHAnsi"/>
          <w:lang w:val="en-US"/>
        </w:rPr>
        <w:t>.</w:t>
      </w:r>
      <w:r w:rsidR="00D17463">
        <w:rPr>
          <w:rFonts w:cstheme="minorHAnsi"/>
          <w:lang w:val="en-US"/>
        </w:rPr>
        <w:br/>
        <w:t>Some potential benefits of less restrictive mobility aid regulations include</w:t>
      </w:r>
      <w:r w:rsidR="002F3A63" w:rsidRPr="00317781">
        <w:rPr>
          <w:rFonts w:cstheme="minorHAnsi"/>
          <w:lang w:val="en-US"/>
        </w:rPr>
        <w:t>:</w:t>
      </w:r>
    </w:p>
    <w:p w14:paraId="3B1092E2" w14:textId="2055EB74" w:rsidR="002F3A63" w:rsidRPr="00317781" w:rsidRDefault="002B1C48" w:rsidP="002F3A63">
      <w:pPr>
        <w:pStyle w:val="ListParagraph"/>
        <w:numPr>
          <w:ilvl w:val="1"/>
          <w:numId w:val="16"/>
        </w:numPr>
        <w:rPr>
          <w:rFonts w:cstheme="minorHAnsi"/>
          <w:lang w:val="en-US"/>
        </w:rPr>
      </w:pPr>
      <w:r w:rsidRPr="00317781">
        <w:rPr>
          <w:rFonts w:cstheme="minorHAnsi"/>
          <w:lang w:val="en-US"/>
        </w:rPr>
        <w:t>R</w:t>
      </w:r>
      <w:r w:rsidR="002F3A63" w:rsidRPr="00317781">
        <w:rPr>
          <w:rFonts w:cstheme="minorHAnsi"/>
          <w:lang w:val="en-US"/>
        </w:rPr>
        <w:t xml:space="preserve">eduction in injury collision risk </w:t>
      </w:r>
      <w:r w:rsidR="00560F87" w:rsidRPr="00317781">
        <w:rPr>
          <w:rFonts w:cstheme="minorHAnsi"/>
          <w:lang w:val="en-US"/>
        </w:rPr>
        <w:t xml:space="preserve">to all pedestrians, </w:t>
      </w:r>
      <w:r w:rsidR="002F3A63" w:rsidRPr="00317781">
        <w:rPr>
          <w:rFonts w:cstheme="minorHAnsi"/>
          <w:lang w:val="en-US"/>
        </w:rPr>
        <w:t xml:space="preserve">if drivers </w:t>
      </w:r>
      <w:r w:rsidR="00C511D0" w:rsidRPr="00317781">
        <w:rPr>
          <w:rFonts w:cstheme="minorHAnsi"/>
          <w:lang w:val="en-US"/>
        </w:rPr>
        <w:t xml:space="preserve">feel </w:t>
      </w:r>
      <w:r w:rsidR="002F3A63" w:rsidRPr="00317781">
        <w:rPr>
          <w:rFonts w:cstheme="minorHAnsi"/>
          <w:lang w:val="en-US"/>
        </w:rPr>
        <w:t>they have</w:t>
      </w:r>
      <w:r w:rsidR="00C511D0" w:rsidRPr="00317781">
        <w:rPr>
          <w:rFonts w:cstheme="minorHAnsi"/>
          <w:lang w:val="en-US"/>
        </w:rPr>
        <w:t xml:space="preserve"> viable</w:t>
      </w:r>
      <w:r w:rsidR="002F3A63" w:rsidRPr="00317781">
        <w:rPr>
          <w:rFonts w:cstheme="minorHAnsi"/>
          <w:lang w:val="en-US"/>
        </w:rPr>
        <w:t xml:space="preserve"> alternative</w:t>
      </w:r>
      <w:r w:rsidR="00DA78AC" w:rsidRPr="00317781">
        <w:rPr>
          <w:rFonts w:cstheme="minorHAnsi"/>
          <w:lang w:val="en-US"/>
        </w:rPr>
        <w:t>s</w:t>
      </w:r>
      <w:r w:rsidR="002F3A63" w:rsidRPr="00317781">
        <w:rPr>
          <w:rFonts w:cstheme="minorHAnsi"/>
          <w:lang w:val="en-US"/>
        </w:rPr>
        <w:t xml:space="preserve">. </w:t>
      </w:r>
      <w:r w:rsidR="00C90536" w:rsidRPr="00317781">
        <w:rPr>
          <w:rFonts w:cstheme="minorHAnsi"/>
          <w:lang w:val="en-US"/>
        </w:rPr>
        <w:br/>
      </w:r>
      <w:r w:rsidR="002F3A63" w:rsidRPr="00317781">
        <w:rPr>
          <w:rFonts w:cstheme="minorHAnsi"/>
          <w:lang w:val="en-US"/>
        </w:rPr>
        <w:t xml:space="preserve">This </w:t>
      </w:r>
      <w:r w:rsidR="00C90536" w:rsidRPr="00317781">
        <w:rPr>
          <w:rFonts w:cstheme="minorHAnsi"/>
          <w:lang w:val="en-US"/>
        </w:rPr>
        <w:t xml:space="preserve">is especially </w:t>
      </w:r>
      <w:r w:rsidR="00961B4A" w:rsidRPr="00317781">
        <w:rPr>
          <w:rFonts w:cstheme="minorHAnsi"/>
          <w:lang w:val="en-US"/>
        </w:rPr>
        <w:t>relevant to</w:t>
      </w:r>
      <w:r w:rsidR="00C90536" w:rsidRPr="00317781">
        <w:rPr>
          <w:rFonts w:cstheme="minorHAnsi"/>
          <w:lang w:val="en-US"/>
        </w:rPr>
        <w:t xml:space="preserve"> </w:t>
      </w:r>
      <w:r w:rsidR="002F3A63" w:rsidRPr="00317781">
        <w:rPr>
          <w:rFonts w:cstheme="minorHAnsi"/>
          <w:lang w:val="en-US"/>
        </w:rPr>
        <w:t xml:space="preserve">older </w:t>
      </w:r>
      <w:r w:rsidR="00DA78AC" w:rsidRPr="00317781">
        <w:rPr>
          <w:rFonts w:cstheme="minorHAnsi"/>
          <w:lang w:val="en-US"/>
        </w:rPr>
        <w:t>people</w:t>
      </w:r>
      <w:r w:rsidR="00C90536" w:rsidRPr="00317781">
        <w:rPr>
          <w:rFonts w:cstheme="minorHAnsi"/>
          <w:lang w:val="en-US"/>
        </w:rPr>
        <w:t>,</w:t>
      </w:r>
      <w:r w:rsidR="002F3A63" w:rsidRPr="00317781">
        <w:rPr>
          <w:rFonts w:cstheme="minorHAnsi"/>
          <w:lang w:val="en-US"/>
        </w:rPr>
        <w:t xml:space="preserve"> who </w:t>
      </w:r>
      <w:r w:rsidR="00C90536" w:rsidRPr="00317781">
        <w:rPr>
          <w:rFonts w:cstheme="minorHAnsi"/>
          <w:lang w:val="en-US"/>
        </w:rPr>
        <w:t xml:space="preserve">often </w:t>
      </w:r>
      <w:r w:rsidR="002F3A63" w:rsidRPr="00317781">
        <w:rPr>
          <w:rFonts w:cstheme="minorHAnsi"/>
          <w:lang w:val="en-US"/>
        </w:rPr>
        <w:t>continue driving even though they</w:t>
      </w:r>
      <w:r w:rsidRPr="00317781">
        <w:rPr>
          <w:rFonts w:cstheme="minorHAnsi"/>
          <w:lang w:val="en-US"/>
        </w:rPr>
        <w:t xml:space="preserve"> or others </w:t>
      </w:r>
      <w:r w:rsidR="002F3A63" w:rsidRPr="00317781">
        <w:rPr>
          <w:rFonts w:cstheme="minorHAnsi"/>
          <w:lang w:val="en-US"/>
        </w:rPr>
        <w:t xml:space="preserve">are aware </w:t>
      </w:r>
      <w:r w:rsidRPr="00317781">
        <w:rPr>
          <w:rFonts w:cstheme="minorHAnsi"/>
          <w:lang w:val="en-US"/>
        </w:rPr>
        <w:t>they can no longer</w:t>
      </w:r>
      <w:r w:rsidR="00C90536" w:rsidRPr="00317781">
        <w:rPr>
          <w:rFonts w:cstheme="minorHAnsi"/>
          <w:lang w:val="en-US"/>
        </w:rPr>
        <w:t xml:space="preserve"> drive safely, </w:t>
      </w:r>
      <w:r w:rsidR="002F3A63" w:rsidRPr="00317781">
        <w:rPr>
          <w:rFonts w:cstheme="minorHAnsi"/>
          <w:lang w:val="en-US"/>
        </w:rPr>
        <w:t xml:space="preserve">because </w:t>
      </w:r>
      <w:r w:rsidR="00C5511D" w:rsidRPr="00317781">
        <w:rPr>
          <w:rFonts w:cstheme="minorHAnsi"/>
          <w:lang w:val="en-US"/>
        </w:rPr>
        <w:t xml:space="preserve">at present, lack of suitable mobility aid options such as tandem </w:t>
      </w:r>
      <w:r w:rsidR="00D17463">
        <w:rPr>
          <w:rFonts w:cstheme="minorHAnsi"/>
          <w:lang w:val="en-US"/>
        </w:rPr>
        <w:t>mobility scooters</w:t>
      </w:r>
      <w:r w:rsidR="00C5511D" w:rsidRPr="00317781">
        <w:rPr>
          <w:rFonts w:cstheme="minorHAnsi"/>
          <w:lang w:val="en-US"/>
        </w:rPr>
        <w:t xml:space="preserve"> </w:t>
      </w:r>
      <w:r w:rsidR="00D17463">
        <w:rPr>
          <w:rFonts w:cstheme="minorHAnsi"/>
          <w:lang w:val="en-US"/>
        </w:rPr>
        <w:t xml:space="preserve">with top speeds of 8-12mph </w:t>
      </w:r>
      <w:r w:rsidR="00C5511D" w:rsidRPr="00317781">
        <w:rPr>
          <w:rFonts w:cstheme="minorHAnsi"/>
          <w:lang w:val="en-US"/>
        </w:rPr>
        <w:t xml:space="preserve">means </w:t>
      </w:r>
      <w:r w:rsidR="002F3A63" w:rsidRPr="00317781">
        <w:rPr>
          <w:rFonts w:cstheme="minorHAnsi"/>
          <w:lang w:val="en-US"/>
        </w:rPr>
        <w:t xml:space="preserve">stopping driving would </w:t>
      </w:r>
      <w:r w:rsidRPr="00317781">
        <w:rPr>
          <w:rFonts w:cstheme="minorHAnsi"/>
          <w:lang w:val="en-US"/>
        </w:rPr>
        <w:t>prevent them from</w:t>
      </w:r>
      <w:r w:rsidR="002F3A63" w:rsidRPr="00317781">
        <w:rPr>
          <w:rFonts w:cstheme="minorHAnsi"/>
          <w:lang w:val="en-US"/>
        </w:rPr>
        <w:t xml:space="preserve"> complet</w:t>
      </w:r>
      <w:r w:rsidRPr="00317781">
        <w:rPr>
          <w:rFonts w:cstheme="minorHAnsi"/>
          <w:lang w:val="en-US"/>
        </w:rPr>
        <w:t>ing</w:t>
      </w:r>
      <w:r w:rsidR="002F3A63" w:rsidRPr="00317781">
        <w:rPr>
          <w:rFonts w:cstheme="minorHAnsi"/>
          <w:lang w:val="en-US"/>
        </w:rPr>
        <w:t xml:space="preserve"> </w:t>
      </w:r>
      <w:r w:rsidR="00647296" w:rsidRPr="00317781">
        <w:rPr>
          <w:rFonts w:cstheme="minorHAnsi"/>
          <w:lang w:val="en-US"/>
        </w:rPr>
        <w:t>important</w:t>
      </w:r>
      <w:r w:rsidR="002F3A63" w:rsidRPr="00317781">
        <w:rPr>
          <w:rFonts w:cstheme="minorHAnsi"/>
          <w:lang w:val="en-US"/>
        </w:rPr>
        <w:t xml:space="preserve"> trips.</w:t>
      </w:r>
    </w:p>
    <w:p w14:paraId="7F7FD131" w14:textId="493E3744" w:rsidR="002F3A63" w:rsidRPr="00317781" w:rsidRDefault="00782EFA" w:rsidP="002F3A63">
      <w:pPr>
        <w:pStyle w:val="ListParagraph"/>
        <w:numPr>
          <w:ilvl w:val="1"/>
          <w:numId w:val="16"/>
        </w:numPr>
        <w:rPr>
          <w:rFonts w:cstheme="minorHAnsi"/>
          <w:lang w:val="en-US"/>
        </w:rPr>
      </w:pPr>
      <w:r w:rsidRPr="00317781">
        <w:rPr>
          <w:rFonts w:cstheme="minorHAnsi"/>
          <w:lang w:val="en-US"/>
        </w:rPr>
        <w:t>H</w:t>
      </w:r>
      <w:r w:rsidR="00C90536" w:rsidRPr="00317781">
        <w:rPr>
          <w:rFonts w:cstheme="minorHAnsi"/>
          <w:lang w:val="en-US"/>
        </w:rPr>
        <w:t>ealth</w:t>
      </w:r>
      <w:r w:rsidR="00C511D0" w:rsidRPr="00317781">
        <w:rPr>
          <w:rFonts w:cstheme="minorHAnsi"/>
          <w:lang w:val="en-US"/>
        </w:rPr>
        <w:t xml:space="preserve"> improvements</w:t>
      </w:r>
      <w:r w:rsidR="00C90536" w:rsidRPr="00317781">
        <w:rPr>
          <w:rFonts w:cstheme="minorHAnsi"/>
          <w:lang w:val="en-US"/>
        </w:rPr>
        <w:t xml:space="preserve"> </w:t>
      </w:r>
      <w:r w:rsidR="00560F87" w:rsidRPr="00317781">
        <w:rPr>
          <w:rFonts w:cstheme="minorHAnsi"/>
          <w:lang w:val="en-US"/>
        </w:rPr>
        <w:t>for Disabled people</w:t>
      </w:r>
      <w:r w:rsidRPr="00317781">
        <w:rPr>
          <w:rFonts w:cstheme="minorHAnsi"/>
          <w:lang w:val="en-US"/>
        </w:rPr>
        <w:t>, families and community members</w:t>
      </w:r>
      <w:r w:rsidR="00560F87" w:rsidRPr="00317781">
        <w:rPr>
          <w:rFonts w:cstheme="minorHAnsi"/>
          <w:lang w:val="en-US"/>
        </w:rPr>
        <w:t xml:space="preserve">, including </w:t>
      </w:r>
      <w:r w:rsidRPr="00317781">
        <w:rPr>
          <w:rFonts w:cstheme="minorHAnsi"/>
          <w:lang w:val="en-US"/>
        </w:rPr>
        <w:t>from</w:t>
      </w:r>
      <w:r w:rsidR="00560F87" w:rsidRPr="00317781">
        <w:rPr>
          <w:rFonts w:cstheme="minorHAnsi"/>
          <w:lang w:val="en-US"/>
        </w:rPr>
        <w:t xml:space="preserve"> exercise, time spent outdoors</w:t>
      </w:r>
      <w:r w:rsidR="00C511D0" w:rsidRPr="00317781">
        <w:rPr>
          <w:rFonts w:cstheme="minorHAnsi"/>
          <w:lang w:val="en-US"/>
        </w:rPr>
        <w:t>, social contact,</w:t>
      </w:r>
      <w:r w:rsidR="00560F87" w:rsidRPr="00317781">
        <w:rPr>
          <w:rFonts w:cstheme="minorHAnsi"/>
          <w:lang w:val="en-US"/>
        </w:rPr>
        <w:t xml:space="preserve"> financial wellbeing, self-care and care of dependents</w:t>
      </w:r>
      <w:r w:rsidRPr="00317781">
        <w:rPr>
          <w:rFonts w:cstheme="minorHAnsi"/>
          <w:lang w:val="en-US"/>
        </w:rPr>
        <w:t xml:space="preserve">, e.g. </w:t>
      </w:r>
      <w:r w:rsidR="00560F87" w:rsidRPr="00317781">
        <w:rPr>
          <w:rFonts w:cstheme="minorHAnsi"/>
          <w:lang w:val="en-US"/>
        </w:rPr>
        <w:t xml:space="preserve">ability to attend </w:t>
      </w:r>
      <w:r w:rsidRPr="00317781">
        <w:rPr>
          <w:rFonts w:cstheme="minorHAnsi"/>
          <w:lang w:val="en-US"/>
        </w:rPr>
        <w:t>events</w:t>
      </w:r>
      <w:r w:rsidR="005E30F4" w:rsidRPr="00317781">
        <w:rPr>
          <w:rFonts w:cstheme="minorHAnsi"/>
          <w:lang w:val="en-US"/>
        </w:rPr>
        <w:t xml:space="preserve"> and </w:t>
      </w:r>
      <w:r w:rsidRPr="00317781">
        <w:rPr>
          <w:rFonts w:cstheme="minorHAnsi"/>
          <w:lang w:val="en-US"/>
        </w:rPr>
        <w:t>dependents’</w:t>
      </w:r>
      <w:r w:rsidR="00560F87" w:rsidRPr="00317781">
        <w:rPr>
          <w:rFonts w:cstheme="minorHAnsi"/>
          <w:lang w:val="en-US"/>
        </w:rPr>
        <w:t xml:space="preserve"> healthcare appointments.</w:t>
      </w:r>
    </w:p>
    <w:p w14:paraId="53C3C9A4" w14:textId="67C3BD46" w:rsidR="002C2FD4" w:rsidRPr="00317781" w:rsidRDefault="00782EFA" w:rsidP="002F3A63">
      <w:pPr>
        <w:pStyle w:val="ListParagraph"/>
        <w:numPr>
          <w:ilvl w:val="1"/>
          <w:numId w:val="16"/>
        </w:numPr>
        <w:rPr>
          <w:rFonts w:cstheme="minorHAnsi"/>
          <w:lang w:val="en-US"/>
        </w:rPr>
      </w:pPr>
      <w:r w:rsidRPr="00317781">
        <w:rPr>
          <w:rFonts w:cstheme="minorHAnsi"/>
          <w:lang w:val="en-US"/>
        </w:rPr>
        <w:lastRenderedPageBreak/>
        <w:t>I</w:t>
      </w:r>
      <w:r w:rsidR="002C2FD4" w:rsidRPr="00317781">
        <w:rPr>
          <w:rFonts w:cstheme="minorHAnsi"/>
          <w:lang w:val="en-US"/>
        </w:rPr>
        <w:t>mprovements in education</w:t>
      </w:r>
      <w:r w:rsidRPr="00317781">
        <w:rPr>
          <w:rFonts w:cstheme="minorHAnsi"/>
          <w:lang w:val="en-US"/>
        </w:rPr>
        <w:t xml:space="preserve">, </w:t>
      </w:r>
      <w:r w:rsidR="002C2FD4" w:rsidRPr="00317781">
        <w:rPr>
          <w:rFonts w:cstheme="minorHAnsi"/>
          <w:lang w:val="en-US"/>
        </w:rPr>
        <w:t xml:space="preserve">employment </w:t>
      </w:r>
      <w:r w:rsidR="008F310C" w:rsidRPr="00317781">
        <w:rPr>
          <w:rFonts w:cstheme="minorHAnsi"/>
          <w:lang w:val="en-US"/>
        </w:rPr>
        <w:t xml:space="preserve">and financial </w:t>
      </w:r>
      <w:r w:rsidRPr="00317781">
        <w:rPr>
          <w:rFonts w:cstheme="minorHAnsi"/>
          <w:lang w:val="en-US"/>
        </w:rPr>
        <w:t>status</w:t>
      </w:r>
      <w:r w:rsidR="002C2FD4" w:rsidRPr="00317781">
        <w:rPr>
          <w:rFonts w:cstheme="minorHAnsi"/>
          <w:lang w:val="en-US"/>
        </w:rPr>
        <w:t xml:space="preserve"> for Disabled people </w:t>
      </w:r>
      <w:r w:rsidR="00C511D0" w:rsidRPr="00317781">
        <w:rPr>
          <w:rFonts w:cstheme="minorHAnsi"/>
          <w:lang w:val="en-US"/>
        </w:rPr>
        <w:t>and families</w:t>
      </w:r>
      <w:r w:rsidRPr="00317781">
        <w:rPr>
          <w:rFonts w:cstheme="minorHAnsi"/>
          <w:lang w:val="en-US"/>
        </w:rPr>
        <w:t>, including from</w:t>
      </w:r>
      <w:r w:rsidR="00B570E8" w:rsidRPr="00317781">
        <w:rPr>
          <w:rFonts w:cstheme="minorHAnsi"/>
          <w:lang w:val="en-US"/>
        </w:rPr>
        <w:t xml:space="preserve"> </w:t>
      </w:r>
      <w:r w:rsidR="002C2FD4" w:rsidRPr="00317781">
        <w:rPr>
          <w:rFonts w:cstheme="minorHAnsi"/>
          <w:lang w:val="en-US"/>
        </w:rPr>
        <w:t xml:space="preserve">improved ability to enter paid work, </w:t>
      </w:r>
      <w:r w:rsidR="00B570E8" w:rsidRPr="00317781">
        <w:rPr>
          <w:rFonts w:cstheme="minorHAnsi"/>
          <w:lang w:val="en-US"/>
        </w:rPr>
        <w:t xml:space="preserve">from </w:t>
      </w:r>
      <w:r w:rsidR="00FB0D92" w:rsidRPr="00317781">
        <w:rPr>
          <w:rFonts w:cstheme="minorHAnsi"/>
          <w:lang w:val="en-US"/>
        </w:rPr>
        <w:t xml:space="preserve">improved independence </w:t>
      </w:r>
      <w:r w:rsidR="002C2FD4" w:rsidRPr="00317781">
        <w:rPr>
          <w:rFonts w:cstheme="minorHAnsi"/>
          <w:lang w:val="en-US"/>
        </w:rPr>
        <w:t xml:space="preserve">and reduced care requirements for Disabled individuals </w:t>
      </w:r>
      <w:r w:rsidR="00961B4A" w:rsidRPr="00317781">
        <w:rPr>
          <w:rFonts w:cstheme="minorHAnsi"/>
          <w:lang w:val="en-US"/>
        </w:rPr>
        <w:t>reducing likelihood of</w:t>
      </w:r>
      <w:r w:rsidR="002C2FD4" w:rsidRPr="00317781">
        <w:rPr>
          <w:rFonts w:cstheme="minorHAnsi"/>
          <w:lang w:val="en-US"/>
        </w:rPr>
        <w:t xml:space="preserve"> family members giv</w:t>
      </w:r>
      <w:r w:rsidR="00961B4A" w:rsidRPr="00317781">
        <w:rPr>
          <w:rFonts w:cstheme="minorHAnsi"/>
          <w:lang w:val="en-US"/>
        </w:rPr>
        <w:t>ing</w:t>
      </w:r>
      <w:r w:rsidR="002C2FD4" w:rsidRPr="00317781">
        <w:rPr>
          <w:rFonts w:cstheme="minorHAnsi"/>
          <w:lang w:val="en-US"/>
        </w:rPr>
        <w:t xml:space="preserve"> up work or reduc</w:t>
      </w:r>
      <w:r w:rsidR="00961B4A" w:rsidRPr="00317781">
        <w:rPr>
          <w:rFonts w:cstheme="minorHAnsi"/>
          <w:lang w:val="en-US"/>
        </w:rPr>
        <w:t>ing</w:t>
      </w:r>
      <w:r w:rsidR="002C2FD4" w:rsidRPr="00317781">
        <w:rPr>
          <w:rFonts w:cstheme="minorHAnsi"/>
          <w:lang w:val="en-US"/>
        </w:rPr>
        <w:t xml:space="preserve"> paid hours.</w:t>
      </w:r>
    </w:p>
    <w:p w14:paraId="24C49D1D" w14:textId="77777777" w:rsidR="00C15631" w:rsidRPr="00317781" w:rsidRDefault="00C15631" w:rsidP="00C15631">
      <w:pPr>
        <w:pStyle w:val="Heading3"/>
        <w:rPr>
          <w:rFonts w:asciiTheme="minorHAnsi" w:hAnsiTheme="minorHAnsi" w:cstheme="minorHAnsi"/>
          <w:lang w:val="en-US"/>
        </w:rPr>
      </w:pPr>
      <w:r w:rsidRPr="00317781">
        <w:rPr>
          <w:rFonts w:asciiTheme="minorHAnsi" w:hAnsiTheme="minorHAnsi" w:cstheme="minorHAnsi"/>
          <w:lang w:val="en-US"/>
        </w:rPr>
        <w:t>To develop future-proofed mobility equality:</w:t>
      </w:r>
    </w:p>
    <w:p w14:paraId="4712D85C" w14:textId="40654335" w:rsidR="00782EFA" w:rsidRPr="00317781" w:rsidRDefault="00782EFA" w:rsidP="005F6661">
      <w:pPr>
        <w:pStyle w:val="IntenseQuote"/>
        <w:numPr>
          <w:ilvl w:val="0"/>
          <w:numId w:val="15"/>
        </w:numPr>
        <w:jc w:val="left"/>
        <w:rPr>
          <w:rFonts w:cstheme="minorHAnsi"/>
          <w:b/>
          <w:lang w:val="en-US"/>
        </w:rPr>
      </w:pPr>
      <w:r w:rsidRPr="00317781">
        <w:rPr>
          <w:rFonts w:cstheme="minorHAnsi"/>
          <w:b/>
          <w:lang w:val="en-US"/>
        </w:rPr>
        <w:t xml:space="preserve">Disabled people must have equal mobility </w:t>
      </w:r>
      <w:r w:rsidRPr="00D17463">
        <w:rPr>
          <w:rFonts w:cstheme="minorHAnsi"/>
          <w:b/>
          <w:u w:val="single"/>
          <w:lang w:val="en-US"/>
        </w:rPr>
        <w:t>rights</w:t>
      </w:r>
      <w:r w:rsidRPr="00317781">
        <w:rPr>
          <w:rFonts w:cstheme="minorHAnsi"/>
          <w:b/>
          <w:lang w:val="en-US"/>
        </w:rPr>
        <w:t xml:space="preserve"> to those enjoyed by non-disabled people, including the right to pedestrian, cycling and cycling-equivalent mobility.</w:t>
      </w:r>
    </w:p>
    <w:p w14:paraId="45988C0E" w14:textId="72593F17" w:rsidR="00A10AAC" w:rsidRPr="00317781" w:rsidRDefault="00C17BFD" w:rsidP="005F6661">
      <w:pPr>
        <w:pStyle w:val="IntenseQuote"/>
        <w:numPr>
          <w:ilvl w:val="0"/>
          <w:numId w:val="15"/>
        </w:numPr>
        <w:jc w:val="left"/>
        <w:rPr>
          <w:rFonts w:cstheme="minorHAnsi"/>
          <w:b/>
          <w:lang w:val="en-US"/>
        </w:rPr>
      </w:pPr>
      <w:r w:rsidRPr="00317781">
        <w:rPr>
          <w:rFonts w:cstheme="minorHAnsi"/>
          <w:b/>
          <w:lang w:val="en-US"/>
        </w:rPr>
        <w:t>If</w:t>
      </w:r>
      <w:r w:rsidR="00782EFA" w:rsidRPr="00317781">
        <w:rPr>
          <w:rFonts w:cstheme="minorHAnsi"/>
          <w:b/>
          <w:lang w:val="en-US"/>
        </w:rPr>
        <w:t xml:space="preserve"> restrictions to Disabled people’s pedestrian and cycling-equivalent mobility which do not apply to non-disabled people</w:t>
      </w:r>
      <w:r w:rsidRPr="00317781">
        <w:rPr>
          <w:rFonts w:cstheme="minorHAnsi"/>
          <w:b/>
          <w:lang w:val="en-US"/>
        </w:rPr>
        <w:t xml:space="preserve"> are retained or introduced</w:t>
      </w:r>
      <w:r w:rsidR="00782EFA" w:rsidRPr="00317781">
        <w:rPr>
          <w:rFonts w:cstheme="minorHAnsi"/>
          <w:b/>
          <w:lang w:val="en-US"/>
        </w:rPr>
        <w:t xml:space="preserve">, </w:t>
      </w:r>
      <w:r w:rsidR="00B90CED" w:rsidRPr="00317781">
        <w:rPr>
          <w:rFonts w:cstheme="minorHAnsi"/>
          <w:b/>
          <w:lang w:val="en-US"/>
        </w:rPr>
        <w:t>this inequality must be robustly justified</w:t>
      </w:r>
      <w:r w:rsidR="00DD45E4">
        <w:rPr>
          <w:rFonts w:cstheme="minorHAnsi"/>
          <w:b/>
          <w:lang w:val="en-US"/>
        </w:rPr>
        <w:t>,</w:t>
      </w:r>
      <w:r w:rsidR="00B90CED" w:rsidRPr="00317781">
        <w:rPr>
          <w:rFonts w:cstheme="minorHAnsi"/>
          <w:b/>
          <w:lang w:val="en-US"/>
        </w:rPr>
        <w:t xml:space="preserve"> including full analysis of </w:t>
      </w:r>
      <w:r w:rsidR="00782EFA" w:rsidRPr="00317781">
        <w:rPr>
          <w:rFonts w:cstheme="minorHAnsi"/>
          <w:b/>
          <w:lang w:val="en-US"/>
        </w:rPr>
        <w:t xml:space="preserve">risks and benefits with clear evidence </w:t>
      </w:r>
      <w:r w:rsidR="00961B4A" w:rsidRPr="00317781">
        <w:rPr>
          <w:rFonts w:cstheme="minorHAnsi"/>
          <w:b/>
          <w:lang w:val="en-US"/>
        </w:rPr>
        <w:t>showing</w:t>
      </w:r>
      <w:r w:rsidR="00782EFA" w:rsidRPr="00317781">
        <w:rPr>
          <w:rFonts w:cstheme="minorHAnsi"/>
          <w:b/>
          <w:lang w:val="en-US"/>
        </w:rPr>
        <w:t xml:space="preserve"> benefits of restrictions significantly outweigh risks</w:t>
      </w:r>
      <w:r w:rsidR="00B90CED" w:rsidRPr="00317781">
        <w:rPr>
          <w:rFonts w:cstheme="minorHAnsi"/>
          <w:b/>
          <w:lang w:val="en-US"/>
        </w:rPr>
        <w:t xml:space="preserve"> of delivering equality for Disabled people</w:t>
      </w:r>
    </w:p>
    <w:p w14:paraId="78AF4104" w14:textId="63660846" w:rsidR="00CF5D63" w:rsidRPr="00317781" w:rsidRDefault="002725AB" w:rsidP="00CF5D63">
      <w:pPr>
        <w:pStyle w:val="Heading2"/>
        <w:rPr>
          <w:rFonts w:cstheme="minorHAnsi"/>
          <w:lang w:val="en-US"/>
        </w:rPr>
      </w:pPr>
      <w:r w:rsidRPr="00317781">
        <w:rPr>
          <w:rFonts w:cstheme="minorHAnsi"/>
          <w:lang w:val="en-US"/>
        </w:rPr>
        <w:t xml:space="preserve">Synopsis: </w:t>
      </w:r>
      <w:r w:rsidR="00961B4A" w:rsidRPr="00317781">
        <w:rPr>
          <w:rFonts w:cstheme="minorHAnsi"/>
          <w:lang w:val="en-US"/>
        </w:rPr>
        <w:t>E</w:t>
      </w:r>
      <w:r w:rsidR="0065249A" w:rsidRPr="00317781">
        <w:rPr>
          <w:rFonts w:cstheme="minorHAnsi"/>
          <w:lang w:val="en-US"/>
        </w:rPr>
        <w:t>nsur</w:t>
      </w:r>
      <w:r w:rsidR="00961B4A" w:rsidRPr="00317781">
        <w:rPr>
          <w:rFonts w:cstheme="minorHAnsi"/>
          <w:lang w:val="en-US"/>
        </w:rPr>
        <w:t>ing</w:t>
      </w:r>
      <w:r w:rsidR="00CF5D63" w:rsidRPr="00317781">
        <w:rPr>
          <w:rFonts w:cstheme="minorHAnsi"/>
          <w:lang w:val="en-US"/>
        </w:rPr>
        <w:t xml:space="preserve"> </w:t>
      </w:r>
      <w:r w:rsidR="0065249A" w:rsidRPr="00317781">
        <w:rPr>
          <w:rFonts w:cstheme="minorHAnsi"/>
          <w:lang w:val="en-US"/>
        </w:rPr>
        <w:t xml:space="preserve">mobility aid regulations </w:t>
      </w:r>
      <w:r w:rsidR="00B53066" w:rsidRPr="00317781">
        <w:rPr>
          <w:rFonts w:cstheme="minorHAnsi"/>
          <w:lang w:val="en-US"/>
        </w:rPr>
        <w:t>help</w:t>
      </w:r>
      <w:r w:rsidR="00CF5D63" w:rsidRPr="00317781">
        <w:rPr>
          <w:rFonts w:cstheme="minorHAnsi"/>
          <w:lang w:val="en-US"/>
        </w:rPr>
        <w:t xml:space="preserve"> provide safe, practical mobility options for all Disabled people</w:t>
      </w:r>
    </w:p>
    <w:p w14:paraId="131943A0" w14:textId="3B76F218" w:rsidR="00AD102A" w:rsidRPr="00317781" w:rsidRDefault="00CF5D63" w:rsidP="00CF5D63">
      <w:pPr>
        <w:rPr>
          <w:rFonts w:cstheme="minorHAnsi"/>
          <w:lang w:val="en-US"/>
        </w:rPr>
      </w:pPr>
      <w:r w:rsidRPr="00317781">
        <w:rPr>
          <w:rFonts w:cstheme="minorHAnsi"/>
          <w:lang w:val="en-US"/>
        </w:rPr>
        <w:t xml:space="preserve">We believe </w:t>
      </w:r>
      <w:r w:rsidR="00AD102A" w:rsidRPr="00317781">
        <w:rPr>
          <w:rFonts w:cstheme="minorHAnsi"/>
          <w:lang w:val="en-US"/>
        </w:rPr>
        <w:t xml:space="preserve">future-proofed mobility aid regulations </w:t>
      </w:r>
      <w:r w:rsidR="00BF25C8" w:rsidRPr="00317781">
        <w:rPr>
          <w:rFonts w:cstheme="minorHAnsi"/>
          <w:lang w:val="en-US"/>
        </w:rPr>
        <w:t>allowing</w:t>
      </w:r>
      <w:r w:rsidR="00AD102A" w:rsidRPr="00317781">
        <w:rPr>
          <w:rFonts w:cstheme="minorHAnsi"/>
          <w:lang w:val="en-US"/>
        </w:rPr>
        <w:t xml:space="preserve"> Disabled people the same journey-making options as non-disabled people </w:t>
      </w:r>
      <w:r w:rsidR="000404C0" w:rsidRPr="00317781">
        <w:rPr>
          <w:rFonts w:cstheme="minorHAnsi"/>
          <w:lang w:val="en-US"/>
        </w:rPr>
        <w:t xml:space="preserve">can be </w:t>
      </w:r>
      <w:r w:rsidR="00BF25C8" w:rsidRPr="00317781">
        <w:rPr>
          <w:rFonts w:cstheme="minorHAnsi"/>
          <w:lang w:val="en-US"/>
        </w:rPr>
        <w:t>made</w:t>
      </w:r>
      <w:r w:rsidR="00AD102A" w:rsidRPr="00317781">
        <w:rPr>
          <w:rFonts w:cstheme="minorHAnsi"/>
          <w:lang w:val="en-US"/>
        </w:rPr>
        <w:t>.</w:t>
      </w:r>
    </w:p>
    <w:p w14:paraId="4AF500AB" w14:textId="6D23C08D" w:rsidR="00AD102A" w:rsidRPr="00317781" w:rsidRDefault="00AD102A" w:rsidP="00CF5D63">
      <w:pPr>
        <w:rPr>
          <w:rFonts w:cstheme="minorHAnsi"/>
          <w:lang w:val="en-US"/>
        </w:rPr>
      </w:pPr>
      <w:r w:rsidRPr="00317781">
        <w:rPr>
          <w:rFonts w:cstheme="minorHAnsi"/>
          <w:lang w:val="en-US"/>
        </w:rPr>
        <w:t xml:space="preserve">We believe </w:t>
      </w:r>
      <w:r w:rsidR="00D808E6" w:rsidRPr="00317781">
        <w:rPr>
          <w:rFonts w:cstheme="minorHAnsi"/>
          <w:lang w:val="en-US"/>
        </w:rPr>
        <w:t xml:space="preserve">adverse </w:t>
      </w:r>
      <w:r w:rsidR="00CF5D63" w:rsidRPr="00317781">
        <w:rPr>
          <w:rFonts w:cstheme="minorHAnsi"/>
          <w:lang w:val="en-US"/>
        </w:rPr>
        <w:t>consequences can be avoided.</w:t>
      </w:r>
    </w:p>
    <w:p w14:paraId="621336B4" w14:textId="5385B32A" w:rsidR="000006D2" w:rsidRPr="00317781" w:rsidRDefault="00CF5D63" w:rsidP="00CF5D63">
      <w:pPr>
        <w:rPr>
          <w:rFonts w:cstheme="minorHAnsi"/>
          <w:lang w:val="en-US"/>
        </w:rPr>
      </w:pPr>
      <w:r w:rsidRPr="00317781">
        <w:rPr>
          <w:rFonts w:cstheme="minorHAnsi"/>
          <w:lang w:val="en-US"/>
        </w:rPr>
        <w:t xml:space="preserve">Simple approaches </w:t>
      </w:r>
      <w:r w:rsidR="00BF25C8" w:rsidRPr="00317781">
        <w:rPr>
          <w:rFonts w:cstheme="minorHAnsi"/>
          <w:lang w:val="en-US"/>
        </w:rPr>
        <w:t>like</w:t>
      </w:r>
      <w:r w:rsidRPr="00317781">
        <w:rPr>
          <w:rFonts w:cstheme="minorHAnsi"/>
          <w:lang w:val="en-US"/>
        </w:rPr>
        <w:t xml:space="preserve"> </w:t>
      </w:r>
      <w:r w:rsidR="00AD102A" w:rsidRPr="00317781">
        <w:rPr>
          <w:rFonts w:cstheme="minorHAnsi"/>
          <w:lang w:val="en-US"/>
        </w:rPr>
        <w:t>modelling</w:t>
      </w:r>
      <w:r w:rsidRPr="00317781">
        <w:rPr>
          <w:rFonts w:cstheme="minorHAnsi"/>
          <w:lang w:val="en-US"/>
        </w:rPr>
        <w:t xml:space="preserve"> </w:t>
      </w:r>
      <w:r w:rsidR="00BF25C8" w:rsidRPr="00317781">
        <w:rPr>
          <w:rFonts w:cstheme="minorHAnsi"/>
          <w:lang w:val="en-US"/>
        </w:rPr>
        <w:t xml:space="preserve">new </w:t>
      </w:r>
      <w:r w:rsidRPr="00317781">
        <w:rPr>
          <w:rFonts w:cstheme="minorHAnsi"/>
          <w:lang w:val="en-US"/>
        </w:rPr>
        <w:t xml:space="preserve">regulations </w:t>
      </w:r>
      <w:r w:rsidR="00AD102A" w:rsidRPr="00317781">
        <w:rPr>
          <w:rFonts w:cstheme="minorHAnsi"/>
          <w:lang w:val="en-US"/>
        </w:rPr>
        <w:t>on</w:t>
      </w:r>
      <w:r w:rsidRPr="00317781">
        <w:rPr>
          <w:rFonts w:cstheme="minorHAnsi"/>
          <w:lang w:val="en-US"/>
        </w:rPr>
        <w:t xml:space="preserve"> </w:t>
      </w:r>
      <w:r w:rsidR="00BF25C8" w:rsidRPr="00317781">
        <w:rPr>
          <w:rFonts w:cstheme="minorHAnsi"/>
          <w:lang w:val="en-US"/>
        </w:rPr>
        <w:t>proven</w:t>
      </w:r>
      <w:r w:rsidRPr="00317781">
        <w:rPr>
          <w:rFonts w:cstheme="minorHAnsi"/>
          <w:lang w:val="en-US"/>
        </w:rPr>
        <w:t xml:space="preserve"> examples </w:t>
      </w:r>
      <w:r w:rsidR="00BF25C8" w:rsidRPr="00317781">
        <w:rPr>
          <w:rFonts w:cstheme="minorHAnsi"/>
          <w:lang w:val="en-US"/>
        </w:rPr>
        <w:t>in</w:t>
      </w:r>
      <w:r w:rsidRPr="00317781">
        <w:rPr>
          <w:rFonts w:cstheme="minorHAnsi"/>
          <w:lang w:val="en-US"/>
        </w:rPr>
        <w:t xml:space="preserve"> comparable parts of UK and international law </w:t>
      </w:r>
      <w:r w:rsidR="000404C0" w:rsidRPr="00317781">
        <w:rPr>
          <w:rFonts w:cstheme="minorHAnsi"/>
          <w:lang w:val="en-US"/>
        </w:rPr>
        <w:t>can</w:t>
      </w:r>
      <w:r w:rsidR="000006D2" w:rsidRPr="00317781">
        <w:rPr>
          <w:rFonts w:cstheme="minorHAnsi"/>
          <w:lang w:val="en-US"/>
        </w:rPr>
        <w:t xml:space="preserve"> </w:t>
      </w:r>
      <w:r w:rsidR="000404C0" w:rsidRPr="00317781">
        <w:rPr>
          <w:rFonts w:cstheme="minorHAnsi"/>
          <w:lang w:val="en-US"/>
        </w:rPr>
        <w:t xml:space="preserve">help </w:t>
      </w:r>
      <w:r w:rsidR="00BF25C8" w:rsidRPr="00317781">
        <w:rPr>
          <w:rFonts w:cstheme="minorHAnsi"/>
          <w:lang w:val="en-US"/>
        </w:rPr>
        <w:t>achieve</w:t>
      </w:r>
      <w:r w:rsidR="000006D2" w:rsidRPr="00317781">
        <w:rPr>
          <w:rFonts w:cstheme="minorHAnsi"/>
          <w:lang w:val="en-US"/>
        </w:rPr>
        <w:t xml:space="preserve"> Disabled people’s right to </w:t>
      </w:r>
      <w:r w:rsidR="000404C0" w:rsidRPr="00317781">
        <w:rPr>
          <w:rFonts w:cstheme="minorHAnsi"/>
          <w:lang w:val="en-US"/>
        </w:rPr>
        <w:t>equal</w:t>
      </w:r>
      <w:r w:rsidR="000006D2" w:rsidRPr="00317781">
        <w:rPr>
          <w:rFonts w:cstheme="minorHAnsi"/>
          <w:lang w:val="en-US"/>
        </w:rPr>
        <w:t xml:space="preserve"> mobility.</w:t>
      </w:r>
    </w:p>
    <w:p w14:paraId="2CD1A75E" w14:textId="1CE1E55E" w:rsidR="00CF5D63" w:rsidRPr="00317781" w:rsidRDefault="005055D7" w:rsidP="00CF5D63">
      <w:pPr>
        <w:rPr>
          <w:rFonts w:cstheme="minorHAnsi"/>
          <w:lang w:val="en-US"/>
        </w:rPr>
      </w:pPr>
      <w:r w:rsidRPr="00317781">
        <w:rPr>
          <w:rFonts w:cstheme="minorHAnsi"/>
          <w:lang w:val="en-US"/>
        </w:rPr>
        <w:t>Further</w:t>
      </w:r>
      <w:r w:rsidR="000404C0" w:rsidRPr="00317781">
        <w:rPr>
          <w:rFonts w:cstheme="minorHAnsi"/>
          <w:lang w:val="en-US"/>
        </w:rPr>
        <w:t xml:space="preserve"> </w:t>
      </w:r>
      <w:r w:rsidRPr="00317781">
        <w:rPr>
          <w:rFonts w:cstheme="minorHAnsi"/>
          <w:lang w:val="en-US"/>
        </w:rPr>
        <w:t>details</w:t>
      </w:r>
      <w:r w:rsidR="00313CFF" w:rsidRPr="00317781">
        <w:rPr>
          <w:rFonts w:cstheme="minorHAnsi"/>
          <w:lang w:val="en-US"/>
        </w:rPr>
        <w:t xml:space="preserve"> and references </w:t>
      </w:r>
      <w:r w:rsidR="00BF25C8" w:rsidRPr="00317781">
        <w:rPr>
          <w:rFonts w:cstheme="minorHAnsi"/>
          <w:lang w:val="en-US"/>
        </w:rPr>
        <w:t>are</w:t>
      </w:r>
      <w:r w:rsidRPr="00317781">
        <w:rPr>
          <w:rFonts w:cstheme="minorHAnsi"/>
          <w:lang w:val="en-US"/>
        </w:rPr>
        <w:t xml:space="preserve"> on</w:t>
      </w:r>
      <w:r w:rsidR="00BF25C8" w:rsidRPr="00317781">
        <w:rPr>
          <w:rFonts w:cstheme="minorHAnsi"/>
          <w:lang w:val="en-US"/>
        </w:rPr>
        <w:t xml:space="preserve"> the</w:t>
      </w:r>
      <w:r w:rsidR="000006D2" w:rsidRPr="00317781">
        <w:rPr>
          <w:rFonts w:cstheme="minorHAnsi"/>
          <w:lang w:val="en-US"/>
        </w:rPr>
        <w:t xml:space="preserve"> </w:t>
      </w:r>
      <w:hyperlink r:id="rId17" w:history="1">
        <w:r w:rsidR="00CF5D63" w:rsidRPr="00317781">
          <w:rPr>
            <w:rStyle w:val="Hyperlink"/>
            <w:rFonts w:cstheme="minorHAnsi"/>
            <w:lang w:val="en-US"/>
          </w:rPr>
          <w:t>Wheels for Wellbeing mobility aid regulation campaign page</w:t>
        </w:r>
      </w:hyperlink>
      <w:r w:rsidR="00CF5D63" w:rsidRPr="00317781">
        <w:rPr>
          <w:rFonts w:cstheme="minorHAnsi"/>
          <w:lang w:val="en-US"/>
        </w:rPr>
        <w:t xml:space="preserve"> and the </w:t>
      </w:r>
      <w:hyperlink r:id="rId18" w:history="1">
        <w:r w:rsidR="00CF5D63" w:rsidRPr="00317781">
          <w:rPr>
            <w:rStyle w:val="Hyperlink"/>
            <w:rFonts w:cstheme="minorHAnsi"/>
            <w:lang w:val="en-US"/>
          </w:rPr>
          <w:t>Wheels for Wellbeing resources page</w:t>
        </w:r>
      </w:hyperlink>
      <w:r w:rsidR="00CF5D63" w:rsidRPr="00317781">
        <w:rPr>
          <w:rFonts w:cstheme="minorHAnsi"/>
          <w:lang w:val="en-US"/>
        </w:rPr>
        <w:t xml:space="preserve"> </w:t>
      </w:r>
      <w:r w:rsidR="00313CFF" w:rsidRPr="00317781">
        <w:rPr>
          <w:rFonts w:cstheme="minorHAnsi"/>
          <w:lang w:val="en-US"/>
        </w:rPr>
        <w:t>W</w:t>
      </w:r>
      <w:r w:rsidR="000006D2" w:rsidRPr="00317781">
        <w:rPr>
          <w:rFonts w:cstheme="minorHAnsi"/>
          <w:lang w:val="en-US"/>
        </w:rPr>
        <w:t xml:space="preserve">e anticipate most or all relevant documents will be launched by </w:t>
      </w:r>
      <w:proofErr w:type="spellStart"/>
      <w:r w:rsidR="000006D2" w:rsidRPr="00317781">
        <w:rPr>
          <w:rFonts w:cstheme="minorHAnsi"/>
          <w:lang w:val="en-US"/>
        </w:rPr>
        <w:t>mid February</w:t>
      </w:r>
      <w:proofErr w:type="spellEnd"/>
      <w:r w:rsidR="000006D2" w:rsidRPr="00317781">
        <w:rPr>
          <w:rFonts w:cstheme="minorHAnsi"/>
          <w:lang w:val="en-US"/>
        </w:rPr>
        <w:t xml:space="preserve"> 2026</w:t>
      </w:r>
      <w:r w:rsidR="00CF5D63" w:rsidRPr="00317781">
        <w:rPr>
          <w:rFonts w:cstheme="minorHAnsi"/>
          <w:lang w:val="en-US"/>
        </w:rPr>
        <w:t>.</w:t>
      </w:r>
    </w:p>
    <w:p w14:paraId="6BE4E940" w14:textId="2D80747B" w:rsidR="00381454" w:rsidRPr="00317781" w:rsidRDefault="00381454" w:rsidP="00381454">
      <w:pPr>
        <w:pStyle w:val="IntenseQuote"/>
        <w:rPr>
          <w:rFonts w:cstheme="minorHAnsi"/>
          <w:lang w:val="en-US"/>
        </w:rPr>
      </w:pPr>
      <w:r w:rsidRPr="00317781">
        <w:rPr>
          <w:rFonts w:cstheme="minorHAnsi"/>
          <w:lang w:val="en-US"/>
        </w:rPr>
        <w:t xml:space="preserve">Disabled people are best able to </w:t>
      </w:r>
      <w:r w:rsidR="008326B1" w:rsidRPr="00317781">
        <w:rPr>
          <w:rFonts w:cstheme="minorHAnsi"/>
          <w:lang w:val="en-US"/>
        </w:rPr>
        <w:t>determine</w:t>
      </w:r>
      <w:r w:rsidRPr="00317781">
        <w:rPr>
          <w:rFonts w:cstheme="minorHAnsi"/>
          <w:lang w:val="en-US"/>
        </w:rPr>
        <w:t xml:space="preserve"> our own mobility aid requirements – </w:t>
      </w:r>
      <w:r w:rsidR="008326B1" w:rsidRPr="00317781">
        <w:rPr>
          <w:rFonts w:cstheme="minorHAnsi"/>
          <w:lang w:val="en-US"/>
        </w:rPr>
        <w:t xml:space="preserve">just as </w:t>
      </w:r>
      <w:r w:rsidR="00FC1936" w:rsidRPr="00317781">
        <w:rPr>
          <w:rFonts w:cstheme="minorHAnsi"/>
          <w:lang w:val="en-US"/>
        </w:rPr>
        <w:t>people choose</w:t>
      </w:r>
      <w:r w:rsidRPr="00317781">
        <w:rPr>
          <w:rFonts w:cstheme="minorHAnsi"/>
          <w:lang w:val="en-US"/>
        </w:rPr>
        <w:t xml:space="preserve"> </w:t>
      </w:r>
      <w:r w:rsidR="00D538D7" w:rsidRPr="00317781">
        <w:rPr>
          <w:rFonts w:cstheme="minorHAnsi"/>
          <w:lang w:val="en-US"/>
        </w:rPr>
        <w:t xml:space="preserve">appropriate shoes </w:t>
      </w:r>
      <w:r w:rsidR="00FC1936" w:rsidRPr="00317781">
        <w:rPr>
          <w:rFonts w:cstheme="minorHAnsi"/>
          <w:lang w:val="en-US"/>
        </w:rPr>
        <w:t>to enable</w:t>
      </w:r>
      <w:r w:rsidR="00D538D7" w:rsidRPr="00317781">
        <w:rPr>
          <w:rFonts w:cstheme="minorHAnsi"/>
          <w:lang w:val="en-US"/>
        </w:rPr>
        <w:t xml:space="preserve"> </w:t>
      </w:r>
      <w:r w:rsidR="00FC1936" w:rsidRPr="00317781">
        <w:rPr>
          <w:rFonts w:cstheme="minorHAnsi"/>
          <w:lang w:val="en-US"/>
        </w:rPr>
        <w:t>different activities</w:t>
      </w:r>
      <w:r w:rsidRPr="00317781">
        <w:rPr>
          <w:rFonts w:cstheme="minorHAnsi"/>
          <w:lang w:val="en-US"/>
        </w:rPr>
        <w:t xml:space="preserve">. </w:t>
      </w:r>
    </w:p>
    <w:p w14:paraId="47D52E5E" w14:textId="5C584F74" w:rsidR="00381454" w:rsidRPr="00317781" w:rsidRDefault="008326B1" w:rsidP="00381454">
      <w:pPr>
        <w:pStyle w:val="IntenseQuote"/>
        <w:rPr>
          <w:rFonts w:cstheme="minorHAnsi"/>
          <w:lang w:val="en-US"/>
        </w:rPr>
      </w:pPr>
      <w:r w:rsidRPr="00317781">
        <w:rPr>
          <w:rFonts w:cstheme="minorHAnsi"/>
          <w:lang w:val="en-US"/>
        </w:rPr>
        <w:t>Least-restrictive</w:t>
      </w:r>
      <w:r w:rsidR="006E17D1" w:rsidRPr="00317781">
        <w:rPr>
          <w:rFonts w:cstheme="minorHAnsi"/>
          <w:lang w:val="en-US"/>
        </w:rPr>
        <w:t>,</w:t>
      </w:r>
      <w:r w:rsidRPr="00317781">
        <w:rPr>
          <w:rFonts w:cstheme="minorHAnsi"/>
          <w:lang w:val="en-US"/>
        </w:rPr>
        <w:t xml:space="preserve"> safety-focused mobility aid regulations</w:t>
      </w:r>
      <w:r w:rsidR="00381454" w:rsidRPr="00317781">
        <w:rPr>
          <w:rFonts w:cstheme="minorHAnsi"/>
          <w:lang w:val="en-US"/>
        </w:rPr>
        <w:t xml:space="preserve"> </w:t>
      </w:r>
      <w:r w:rsidRPr="00317781">
        <w:rPr>
          <w:rFonts w:cstheme="minorHAnsi"/>
          <w:lang w:val="en-US"/>
        </w:rPr>
        <w:t>will facilitate Disabled people’s</w:t>
      </w:r>
      <w:r w:rsidR="00381454" w:rsidRPr="00317781">
        <w:rPr>
          <w:rFonts w:cstheme="minorHAnsi"/>
          <w:lang w:val="en-US"/>
        </w:rPr>
        <w:t xml:space="preserve"> full </w:t>
      </w:r>
      <w:bookmarkStart w:id="8" w:name="_GoBack"/>
      <w:bookmarkEnd w:id="8"/>
      <w:r w:rsidR="00381454" w:rsidRPr="00317781">
        <w:rPr>
          <w:rFonts w:cstheme="minorHAnsi"/>
          <w:lang w:val="en-US"/>
        </w:rPr>
        <w:t>participation in all areas of life.</w:t>
      </w:r>
    </w:p>
    <w:p w14:paraId="3B6442C4" w14:textId="70AA85CA" w:rsidR="001643FB" w:rsidRPr="00317781" w:rsidRDefault="00E555D0" w:rsidP="001643FB">
      <w:pPr>
        <w:pStyle w:val="Heading2"/>
        <w:numPr>
          <w:ilvl w:val="0"/>
          <w:numId w:val="0"/>
        </w:numPr>
        <w:ind w:left="720" w:hanging="360"/>
        <w:rPr>
          <w:rFonts w:cstheme="minorHAnsi"/>
          <w:lang w:val="en-US"/>
        </w:rPr>
      </w:pPr>
      <w:r w:rsidRPr="00317781">
        <w:rPr>
          <w:rFonts w:cstheme="minorHAnsi"/>
          <w:lang w:val="en-US"/>
        </w:rPr>
        <w:t>Contacts</w:t>
      </w:r>
      <w:r w:rsidR="001643FB" w:rsidRPr="00317781">
        <w:rPr>
          <w:rFonts w:cstheme="minorHAnsi"/>
          <w:lang w:val="en-US"/>
        </w:rPr>
        <w:t xml:space="preserve"> and </w:t>
      </w:r>
      <w:r w:rsidRPr="00317781">
        <w:rPr>
          <w:rFonts w:cstheme="minorHAnsi"/>
          <w:lang w:val="en-US"/>
        </w:rPr>
        <w:t>further information</w:t>
      </w:r>
    </w:p>
    <w:p w14:paraId="4F937526" w14:textId="5ACE3505" w:rsidR="001643FB" w:rsidRPr="00317781" w:rsidRDefault="001643FB" w:rsidP="005F52C2">
      <w:pPr>
        <w:rPr>
          <w:rFonts w:eastAsia="Times New Roman" w:cstheme="minorHAnsi"/>
        </w:rPr>
      </w:pPr>
      <w:r w:rsidRPr="00317781">
        <w:rPr>
          <w:rFonts w:eastAsia="Times New Roman" w:cstheme="minorHAnsi"/>
          <w:b/>
        </w:rPr>
        <w:t>Follow our information updates</w:t>
      </w:r>
      <w:r w:rsidRPr="00317781">
        <w:rPr>
          <w:rFonts w:eastAsia="Times New Roman" w:cstheme="minorHAnsi"/>
        </w:rPr>
        <w:t xml:space="preserve"> and find out more about how changes to the law can improve mobility for Disabled people @</w:t>
      </w:r>
      <w:proofErr w:type="spellStart"/>
      <w:r w:rsidRPr="00317781">
        <w:rPr>
          <w:rFonts w:eastAsia="Times New Roman" w:cstheme="minorHAnsi"/>
        </w:rPr>
        <w:t>WheelsForWellbeing</w:t>
      </w:r>
      <w:proofErr w:type="spellEnd"/>
      <w:r w:rsidRPr="00317781">
        <w:rPr>
          <w:rFonts w:eastAsia="Times New Roman" w:cstheme="minorHAnsi"/>
        </w:rPr>
        <w:t xml:space="preserve"> on </w:t>
      </w:r>
      <w:proofErr w:type="spellStart"/>
      <w:r w:rsidRPr="00317781">
        <w:rPr>
          <w:rFonts w:eastAsia="Times New Roman" w:cstheme="minorHAnsi"/>
        </w:rPr>
        <w:t>Bluesky</w:t>
      </w:r>
      <w:proofErr w:type="spellEnd"/>
      <w:r w:rsidRPr="00317781">
        <w:rPr>
          <w:rFonts w:eastAsia="Times New Roman" w:cstheme="minorHAnsi"/>
        </w:rPr>
        <w:t>, LinkedIn, Instagram and Facebook.</w:t>
      </w:r>
    </w:p>
    <w:p w14:paraId="095277E5" w14:textId="5DA64AE1" w:rsidR="005F52C2" w:rsidRPr="00317781" w:rsidRDefault="005F52C2" w:rsidP="005F52C2">
      <w:pPr>
        <w:rPr>
          <w:rFonts w:eastAsia="Times New Roman" w:cstheme="minorHAnsi"/>
        </w:rPr>
      </w:pPr>
      <w:r w:rsidRPr="00317781">
        <w:rPr>
          <w:rFonts w:eastAsia="Times New Roman" w:cstheme="minorHAnsi"/>
          <w:b/>
        </w:rPr>
        <w:t>Contact us</w:t>
      </w:r>
      <w:r w:rsidRPr="00317781">
        <w:rPr>
          <w:rFonts w:eastAsia="Times New Roman" w:cstheme="minorHAnsi"/>
        </w:rPr>
        <w:t xml:space="preserve"> with comments, questions and suggestions at </w:t>
      </w:r>
      <w:hyperlink r:id="rId19" w:history="1">
        <w:r w:rsidRPr="00317781">
          <w:rPr>
            <w:rStyle w:val="Hyperlink"/>
            <w:rFonts w:eastAsia="Times New Roman" w:cstheme="minorHAnsi"/>
          </w:rPr>
          <w:t>info@wheelsforwellbeing.org</w:t>
        </w:r>
      </w:hyperlink>
      <w:r w:rsidRPr="00317781">
        <w:rPr>
          <w:rFonts w:eastAsia="Times New Roman" w:cstheme="minorHAnsi"/>
        </w:rPr>
        <w:t>.</w:t>
      </w:r>
    </w:p>
    <w:p w14:paraId="3BCE3973" w14:textId="77777777" w:rsidR="005F52C2" w:rsidRPr="00317781" w:rsidRDefault="00DD45E4" w:rsidP="005F52C2">
      <w:pPr>
        <w:rPr>
          <w:rFonts w:cstheme="minorHAnsi"/>
        </w:rPr>
      </w:pPr>
      <w:hyperlink r:id="rId20" w:history="1">
        <w:r w:rsidR="005F52C2" w:rsidRPr="00317781">
          <w:rPr>
            <w:rStyle w:val="Hyperlink"/>
            <w:rFonts w:eastAsia="Times New Roman" w:cstheme="minorHAnsi"/>
            <w:b/>
          </w:rPr>
          <w:t>Join our free peer-support campaigning forum</w:t>
        </w:r>
      </w:hyperlink>
      <w:r w:rsidR="005F52C2" w:rsidRPr="00317781">
        <w:rPr>
          <w:rFonts w:eastAsia="Times New Roman" w:cstheme="minorHAnsi"/>
        </w:rPr>
        <w:t xml:space="preserve"> for Disabled people and allies.</w:t>
      </w:r>
      <w:r w:rsidR="005F52C2" w:rsidRPr="00317781">
        <w:rPr>
          <w:rFonts w:cstheme="minorHAnsi"/>
        </w:rPr>
        <w:t xml:space="preserve"> </w:t>
      </w:r>
    </w:p>
    <w:p w14:paraId="717EBF86" w14:textId="77777777" w:rsidR="005F52C2" w:rsidRPr="00317781" w:rsidRDefault="00DD45E4" w:rsidP="005F52C2">
      <w:pPr>
        <w:rPr>
          <w:rFonts w:eastAsia="Times New Roman" w:cstheme="minorHAnsi"/>
        </w:rPr>
      </w:pPr>
      <w:hyperlink r:id="rId21" w:history="1">
        <w:r w:rsidR="005F52C2" w:rsidRPr="00317781">
          <w:rPr>
            <w:rStyle w:val="Hyperlink"/>
            <w:rFonts w:eastAsia="Times New Roman" w:cstheme="minorHAnsi"/>
            <w:b/>
          </w:rPr>
          <w:t xml:space="preserve">Sign up for our newsletter </w:t>
        </w:r>
        <w:r w:rsidR="005F52C2" w:rsidRPr="00317781">
          <w:rPr>
            <w:rStyle w:val="Hyperlink"/>
            <w:rFonts w:eastAsia="Times New Roman" w:cstheme="minorHAnsi"/>
          </w:rPr>
          <w:t>(bottom of page)</w:t>
        </w:r>
      </w:hyperlink>
    </w:p>
    <w:p w14:paraId="26867436" w14:textId="77777777" w:rsidR="005F52C2" w:rsidRPr="00317781" w:rsidRDefault="005F52C2" w:rsidP="005F52C2">
      <w:pPr>
        <w:pStyle w:val="IntenseQuote"/>
        <w:spacing w:before="120" w:after="120"/>
        <w:rPr>
          <w:rFonts w:cstheme="minorHAnsi"/>
        </w:rPr>
      </w:pPr>
      <w:r w:rsidRPr="00317781">
        <w:rPr>
          <w:rFonts w:cstheme="minorHAnsi"/>
        </w:rPr>
        <w:t xml:space="preserve">Please </w:t>
      </w:r>
      <w:hyperlink r:id="rId22" w:history="1">
        <w:r w:rsidRPr="00317781">
          <w:rPr>
            <w:rStyle w:val="Hyperlink"/>
            <w:rFonts w:eastAsia="Times New Roman" w:cstheme="minorHAnsi"/>
            <w:b/>
          </w:rPr>
          <w:t>donate to support our work</w:t>
        </w:r>
      </w:hyperlink>
      <w:r w:rsidRPr="00317781">
        <w:rPr>
          <w:rFonts w:cstheme="minorHAnsi"/>
        </w:rPr>
        <w:t xml:space="preserve"> if you can: </w:t>
      </w:r>
    </w:p>
    <w:p w14:paraId="0F251143" w14:textId="77777777" w:rsidR="005F52C2" w:rsidRPr="00317781" w:rsidRDefault="005F52C2" w:rsidP="005F52C2">
      <w:pPr>
        <w:pStyle w:val="IntenseQuote"/>
        <w:spacing w:before="120" w:after="120"/>
        <w:rPr>
          <w:rFonts w:cstheme="minorHAnsi"/>
        </w:rPr>
      </w:pPr>
      <w:r w:rsidRPr="00317781">
        <w:rPr>
          <w:rFonts w:cstheme="minorHAnsi"/>
        </w:rPr>
        <w:t xml:space="preserve">Wheels for Wellbeing is a small Disabled People’s Organisation – a charity run by and for Disabled people. We depend on donations for our campaigning work: very few grants are available for campaigning. </w:t>
      </w:r>
    </w:p>
    <w:p w14:paraId="1C14026C" w14:textId="77777777" w:rsidR="005F52C2" w:rsidRPr="00317781" w:rsidRDefault="005F52C2" w:rsidP="001643FB">
      <w:pPr>
        <w:pStyle w:val="IntenseQuote"/>
        <w:rPr>
          <w:rFonts w:cstheme="minorHAnsi"/>
        </w:rPr>
      </w:pPr>
      <w:r w:rsidRPr="00317781">
        <w:rPr>
          <w:rFonts w:cstheme="minorHAnsi"/>
        </w:rPr>
        <w:t xml:space="preserve">Any donation you can make helps us keep working to achieve mobility justice for all. </w:t>
      </w:r>
    </w:p>
    <w:p w14:paraId="600B171F" w14:textId="46AD9CDC" w:rsidR="005F52C2" w:rsidRPr="00317781" w:rsidRDefault="005F52C2" w:rsidP="001643FB">
      <w:pPr>
        <w:pStyle w:val="IntenseQuote"/>
        <w:rPr>
          <w:rFonts w:cstheme="minorHAnsi"/>
          <w:b/>
        </w:rPr>
      </w:pPr>
      <w:r w:rsidRPr="00317781">
        <w:rPr>
          <w:rFonts w:cstheme="minorHAnsi"/>
          <w:b/>
        </w:rPr>
        <w:t>#</w:t>
      </w:r>
      <w:proofErr w:type="spellStart"/>
      <w:r w:rsidRPr="00317781">
        <w:rPr>
          <w:rFonts w:cstheme="minorHAnsi"/>
          <w:b/>
        </w:rPr>
        <w:t>MobilityJustice</w:t>
      </w:r>
      <w:proofErr w:type="spellEnd"/>
      <w:r w:rsidRPr="00317781">
        <w:rPr>
          <w:rFonts w:cstheme="minorHAnsi"/>
          <w:b/>
        </w:rPr>
        <w:t xml:space="preserve"> #</w:t>
      </w:r>
      <w:proofErr w:type="spellStart"/>
      <w:r w:rsidRPr="00317781">
        <w:rPr>
          <w:rFonts w:cstheme="minorHAnsi"/>
          <w:b/>
        </w:rPr>
        <w:t>EveryJourneyEveryone</w:t>
      </w:r>
      <w:proofErr w:type="spellEnd"/>
    </w:p>
    <w:sectPr w:rsidR="005F52C2" w:rsidRPr="00317781" w:rsidSect="00D25F2C">
      <w:headerReference w:type="default" r:id="rId23"/>
      <w:footerReference w:type="default" r:id="rId24"/>
      <w:headerReference w:type="first" r:id="rId25"/>
      <w:footerReference w:type="first" r:id="rId26"/>
      <w:endnotePr>
        <w:numFmt w:val="decimal"/>
      </w:endnotePr>
      <w:type w:val="continuous"/>
      <w:pgSz w:w="11906" w:h="16838"/>
      <w:pgMar w:top="1191" w:right="1077" w:bottom="851" w:left="107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5FBE2" w14:textId="77777777" w:rsidR="00ED49B7" w:rsidRDefault="00ED49B7" w:rsidP="00D138FA">
      <w:pPr>
        <w:spacing w:after="0" w:line="240" w:lineRule="auto"/>
      </w:pPr>
      <w:r>
        <w:separator/>
      </w:r>
    </w:p>
  </w:endnote>
  <w:endnote w:type="continuationSeparator" w:id="0">
    <w:p w14:paraId="246B05F6" w14:textId="77777777" w:rsidR="00ED49B7" w:rsidRDefault="00ED49B7" w:rsidP="00D1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5FF6" w14:textId="1DC6294F" w:rsidR="00ED49B7" w:rsidRPr="00EE7DE5" w:rsidRDefault="00ED49B7" w:rsidP="00CA1238">
    <w:pPr>
      <w:pStyle w:val="Footer"/>
      <w:shd w:val="clear" w:color="auto" w:fill="00335B" w:themeFill="text2" w:themeFillShade="80"/>
      <w:jc w:val="right"/>
      <w:rPr>
        <w:color w:val="FFFFFF" w:themeColor="background1"/>
        <w:lang w:val="en-US"/>
      </w:rPr>
    </w:pPr>
    <w:r w:rsidRPr="00EE7DE5">
      <w:rPr>
        <w:color w:val="FFFFFF" w:themeColor="background1"/>
        <w:lang w:val="en-US"/>
      </w:rPr>
      <w:fldChar w:fldCharType="begin"/>
    </w:r>
    <w:r w:rsidRPr="00EE7DE5">
      <w:rPr>
        <w:color w:val="FFFFFF" w:themeColor="background1"/>
        <w:lang w:val="en-US"/>
      </w:rPr>
      <w:instrText xml:space="preserve"> PAGE   \* MERGEFORMAT </w:instrText>
    </w:r>
    <w:r w:rsidRPr="00EE7DE5">
      <w:rPr>
        <w:color w:val="FFFFFF" w:themeColor="background1"/>
        <w:lang w:val="en-US"/>
      </w:rPr>
      <w:fldChar w:fldCharType="separate"/>
    </w:r>
    <w:r w:rsidRPr="00EE7DE5">
      <w:rPr>
        <w:noProof/>
        <w:color w:val="FFFFFF" w:themeColor="background1"/>
        <w:lang w:val="en-US"/>
      </w:rPr>
      <w:t>1</w:t>
    </w:r>
    <w:r w:rsidRPr="00EE7DE5">
      <w:rPr>
        <w:noProof/>
        <w:color w:val="FFFFFF" w:themeColor="background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B6C2" w14:textId="38C394B0" w:rsidR="00ED49B7" w:rsidRDefault="00ED49B7" w:rsidP="00985969">
    <w:pPr>
      <w:pStyle w:val="Footer"/>
      <w:shd w:val="clear" w:color="auto" w:fill="00335B" w:themeFill="text2" w:themeFillShade="80"/>
      <w:rPr>
        <w:color w:val="FFFFFF" w:themeColor="background1"/>
        <w:lang w:val="en-US"/>
      </w:rPr>
    </w:pPr>
    <w:r>
      <w:rPr>
        <w:color w:val="FFFFFF" w:themeColor="background1"/>
        <w:lang w:val="en-US"/>
      </w:rPr>
      <w:t>Wheels for Wellbeing – Charity no. 1120905 / Company no. 06288610</w:t>
    </w:r>
    <w:r>
      <w:rPr>
        <w:color w:val="FFFFFF" w:themeColor="background1"/>
        <w:lang w:val="en-US"/>
      </w:rPr>
      <w:tab/>
      <w:t xml:space="preserve">  ref </w:t>
    </w:r>
    <w:r w:rsidRPr="0084150F">
      <w:rPr>
        <w:color w:val="FFFFFF" w:themeColor="background1"/>
        <w:lang w:val="en-US"/>
      </w:rPr>
      <w:t>mob</w:t>
    </w:r>
    <w:r>
      <w:rPr>
        <w:color w:val="FFFFFF" w:themeColor="background1"/>
        <w:lang w:val="en-US"/>
      </w:rPr>
      <w:t>2</w:t>
    </w:r>
    <w:r w:rsidRPr="0084150F">
      <w:rPr>
        <w:color w:val="FFFFFF" w:themeColor="background1"/>
        <w:lang w:val="en-US"/>
      </w:rPr>
      <w:t>01/2026</w:t>
    </w:r>
  </w:p>
  <w:p w14:paraId="36E139F9" w14:textId="77777777" w:rsidR="00ED49B7" w:rsidRPr="00EE7DE5" w:rsidRDefault="00ED49B7" w:rsidP="00985969">
    <w:pPr>
      <w:pStyle w:val="Footer"/>
      <w:shd w:val="clear" w:color="auto" w:fill="00335B" w:themeFill="text2" w:themeFillShade="80"/>
      <w:rPr>
        <w:color w:val="FFFFFF" w:themeColor="background1"/>
        <w:lang w:val="en-US"/>
      </w:rPr>
    </w:pPr>
    <w:r w:rsidRPr="00EE7DE5">
      <w:rPr>
        <w:color w:val="FFFFFF" w:themeColor="background1"/>
        <w:lang w:val="en-US"/>
      </w:rPr>
      <w:tab/>
    </w:r>
    <w:r>
      <w:rPr>
        <w:color w:val="FFFFFF" w:themeColor="background1"/>
        <w:lang w:val="en-US"/>
      </w:rPr>
      <w:t>© Wheels for Wellbeing. All rights reserved</w:t>
    </w:r>
  </w:p>
  <w:p w14:paraId="13B4E51C" w14:textId="351B735E" w:rsidR="00ED49B7" w:rsidRPr="00985969" w:rsidRDefault="00ED49B7" w:rsidP="0098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F84C1" w14:textId="77777777" w:rsidR="00ED49B7" w:rsidRDefault="00ED49B7" w:rsidP="00D138FA">
      <w:pPr>
        <w:spacing w:after="0" w:line="240" w:lineRule="auto"/>
      </w:pPr>
      <w:r>
        <w:separator/>
      </w:r>
    </w:p>
  </w:footnote>
  <w:footnote w:type="continuationSeparator" w:id="0">
    <w:p w14:paraId="31DA32D0" w14:textId="77777777" w:rsidR="00ED49B7" w:rsidRDefault="00ED49B7" w:rsidP="00D1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CF53" w14:textId="57E3B987" w:rsidR="00ED49B7" w:rsidRDefault="00ED49B7" w:rsidP="00526C68">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F04EB" w14:textId="23E621FB" w:rsidR="00ED49B7" w:rsidRPr="00985969" w:rsidRDefault="00ED49B7" w:rsidP="00985969">
    <w:pPr>
      <w:pStyle w:val="Header"/>
      <w:spacing w:after="240"/>
      <w:jc w:val="right"/>
    </w:pPr>
    <w:r>
      <w:rPr>
        <w:noProof/>
      </w:rPr>
      <w:t xml:space="preserve">Page </w:t>
    </w:r>
    <w:r w:rsidRPr="006A5AAD">
      <w:rPr>
        <w:b/>
        <w:bCs/>
        <w:noProof/>
      </w:rPr>
      <w:fldChar w:fldCharType="begin"/>
    </w:r>
    <w:r w:rsidRPr="006A5AAD">
      <w:rPr>
        <w:b/>
        <w:bCs/>
        <w:noProof/>
      </w:rPr>
      <w:instrText xml:space="preserve"> PAGE  \* Arabic  \* MERGEFORMAT </w:instrText>
    </w:r>
    <w:r w:rsidRPr="006A5AAD">
      <w:rPr>
        <w:b/>
        <w:bCs/>
        <w:noProof/>
      </w:rPr>
      <w:fldChar w:fldCharType="separate"/>
    </w:r>
    <w:r>
      <w:rPr>
        <w:b/>
        <w:bCs/>
        <w:noProof/>
      </w:rPr>
      <w:t>1</w:t>
    </w:r>
    <w:r w:rsidRPr="006A5AAD">
      <w:rPr>
        <w:b/>
        <w:bCs/>
        <w:noProof/>
      </w:rPr>
      <w:fldChar w:fldCharType="end"/>
    </w:r>
    <w:r>
      <w:rPr>
        <w:noProof/>
      </w:rPr>
      <w:t xml:space="preserve"> of </w:t>
    </w:r>
    <w:r w:rsidRPr="006A5AAD">
      <w:rPr>
        <w:b/>
        <w:bCs/>
        <w:noProof/>
      </w:rPr>
      <w:fldChar w:fldCharType="begin"/>
    </w:r>
    <w:r w:rsidRPr="006A5AAD">
      <w:rPr>
        <w:b/>
        <w:bCs/>
        <w:noProof/>
      </w:rPr>
      <w:instrText xml:space="preserve"> NUMPAGES  \* Arabic  \* MERGEFORMAT </w:instrText>
    </w:r>
    <w:r w:rsidRPr="006A5AAD">
      <w:rPr>
        <w:b/>
        <w:bCs/>
        <w:noProof/>
      </w:rPr>
      <w:fldChar w:fldCharType="separate"/>
    </w:r>
    <w:r>
      <w:rPr>
        <w:b/>
        <w:bCs/>
        <w:noProof/>
      </w:rPr>
      <w:t>10</w:t>
    </w:r>
    <w:r w:rsidRPr="006A5AAD">
      <w:rPr>
        <w:b/>
        <w:bCs/>
        <w:noProof/>
      </w:rPr>
      <w:fldChar w:fldCharType="end"/>
    </w:r>
    <w:r>
      <w:rPr>
        <w:b/>
        <w:bCs/>
        <w:noProof/>
      </w:rPr>
      <w:tab/>
    </w:r>
    <w:r>
      <w:rPr>
        <w:b/>
        <w:bCs/>
        <w:noProof/>
      </w:rPr>
      <w:tab/>
    </w:r>
    <w:r>
      <w:rPr>
        <w:noProof/>
      </w:rPr>
      <w:drawing>
        <wp:inline distT="0" distB="0" distL="0" distR="0" wp14:anchorId="549115A1" wp14:editId="5CF7A79D">
          <wp:extent cx="1392084" cy="417625"/>
          <wp:effectExtent l="0" t="0" r="0" b="1905"/>
          <wp:docPr id="1" name="Picture 1" descr="Wheels for Wellbeing logo has a blue and orange wheel with the words &quot;Wheels for Wellbeing&quo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70" cy="422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2980"/>
    <w:multiLevelType w:val="hybridMultilevel"/>
    <w:tmpl w:val="90F0C598"/>
    <w:name w:val="Access Reviews223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B30BD"/>
    <w:multiLevelType w:val="hybridMultilevel"/>
    <w:tmpl w:val="22B03E42"/>
    <w:lvl w:ilvl="0" w:tplc="66007608">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AC96C71"/>
    <w:multiLevelType w:val="hybridMultilevel"/>
    <w:tmpl w:val="F2FE9280"/>
    <w:name w:val="Access Reviews22322222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C5026"/>
    <w:multiLevelType w:val="hybridMultilevel"/>
    <w:tmpl w:val="DC146A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B4E60"/>
    <w:multiLevelType w:val="hybridMultilevel"/>
    <w:tmpl w:val="C5143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9E36F3"/>
    <w:multiLevelType w:val="hybridMultilevel"/>
    <w:tmpl w:val="6DA82E7E"/>
    <w:name w:val="Access Reviews2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76A03"/>
    <w:multiLevelType w:val="hybridMultilevel"/>
    <w:tmpl w:val="6D96894C"/>
    <w:lvl w:ilvl="0" w:tplc="D2EE9AB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C1D2D0B"/>
    <w:multiLevelType w:val="hybridMultilevel"/>
    <w:tmpl w:val="BDB452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E86921"/>
    <w:multiLevelType w:val="hybridMultilevel"/>
    <w:tmpl w:val="2E7838E0"/>
    <w:name w:val="Access Reviews2232"/>
    <w:lvl w:ilvl="0" w:tplc="86420B98">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9F5B5E"/>
    <w:multiLevelType w:val="hybridMultilevel"/>
    <w:tmpl w:val="031E11BE"/>
    <w:lvl w:ilvl="0" w:tplc="66007608">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7F47645"/>
    <w:multiLevelType w:val="hybridMultilevel"/>
    <w:tmpl w:val="1DB02FE2"/>
    <w:name w:val="Access Reviews223222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43CF2"/>
    <w:multiLevelType w:val="hybridMultilevel"/>
    <w:tmpl w:val="ADF06A24"/>
    <w:name w:val="Access Reviews223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162A3"/>
    <w:multiLevelType w:val="hybridMultilevel"/>
    <w:tmpl w:val="A88EC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EF1582"/>
    <w:multiLevelType w:val="hybridMultilevel"/>
    <w:tmpl w:val="989E4B6C"/>
    <w:name w:val="Access Reviews22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01EF0"/>
    <w:multiLevelType w:val="hybridMultilevel"/>
    <w:tmpl w:val="5D109AA0"/>
    <w:lvl w:ilvl="0" w:tplc="E190DB36">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A58074B"/>
    <w:multiLevelType w:val="hybridMultilevel"/>
    <w:tmpl w:val="FE3E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F964FC"/>
    <w:multiLevelType w:val="hybridMultilevel"/>
    <w:tmpl w:val="D7FEB9DA"/>
    <w:name w:val="Access Reviews2232222222"/>
    <w:lvl w:ilvl="0" w:tplc="C77C90DA">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185127"/>
    <w:multiLevelType w:val="hybridMultilevel"/>
    <w:tmpl w:val="9D7ADC6A"/>
    <w:name w:val="Access Reviews2232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A6623B"/>
    <w:multiLevelType w:val="hybridMultilevel"/>
    <w:tmpl w:val="7632EAB0"/>
    <w:name w:val="Access Reviews223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70702"/>
    <w:multiLevelType w:val="hybridMultilevel"/>
    <w:tmpl w:val="F462D5DE"/>
    <w:name w:val="Access Reviews2232222222222"/>
    <w:lvl w:ilvl="0" w:tplc="7146EF44">
      <w:start w:val="1"/>
      <w:numFmt w:val="decimal"/>
      <w:pStyle w:val="Heading4"/>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E57AE3"/>
    <w:multiLevelType w:val="hybridMultilevel"/>
    <w:tmpl w:val="4C9449BE"/>
    <w:name w:val="Access Reviews2232222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B07B4"/>
    <w:multiLevelType w:val="multilevel"/>
    <w:tmpl w:val="658C358A"/>
    <w:name w:val="Access Reviews"/>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609C7BD8"/>
    <w:multiLevelType w:val="hybridMultilevel"/>
    <w:tmpl w:val="563EFA8A"/>
    <w:lvl w:ilvl="0" w:tplc="114271FC">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0E4616A"/>
    <w:multiLevelType w:val="hybridMultilevel"/>
    <w:tmpl w:val="BDB452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176842"/>
    <w:multiLevelType w:val="hybridMultilevel"/>
    <w:tmpl w:val="C07E24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A204CD"/>
    <w:multiLevelType w:val="hybridMultilevel"/>
    <w:tmpl w:val="7E0877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0016EF"/>
    <w:multiLevelType w:val="multilevel"/>
    <w:tmpl w:val="688C3000"/>
    <w:name w:val="Access Reviews22"/>
    <w:lvl w:ilvl="0">
      <w:start w:val="1"/>
      <w:numFmt w:val="none"/>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68DC12D2"/>
    <w:multiLevelType w:val="hybridMultilevel"/>
    <w:tmpl w:val="7DE07724"/>
    <w:lvl w:ilvl="0" w:tplc="66007608">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693B5312"/>
    <w:multiLevelType w:val="hybridMultilevel"/>
    <w:tmpl w:val="699A9F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292F31"/>
    <w:multiLevelType w:val="hybridMultilevel"/>
    <w:tmpl w:val="3BBE36CC"/>
    <w:name w:val="Access Reviews223"/>
    <w:lvl w:ilvl="0" w:tplc="F8347D88">
      <w:start w:val="1"/>
      <w:numFmt w:val="decimal"/>
      <w:pStyle w:val="Heading2"/>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3601AC"/>
    <w:multiLevelType w:val="hybridMultilevel"/>
    <w:tmpl w:val="B0D681F6"/>
    <w:name w:val="Access Reviews222"/>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5C1D11"/>
    <w:multiLevelType w:val="hybridMultilevel"/>
    <w:tmpl w:val="736C79B2"/>
    <w:lvl w:ilvl="0" w:tplc="66007608">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58139AA"/>
    <w:multiLevelType w:val="hybridMultilevel"/>
    <w:tmpl w:val="8F72702A"/>
    <w:lvl w:ilvl="0" w:tplc="6600760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75CE437C"/>
    <w:multiLevelType w:val="hybridMultilevel"/>
    <w:tmpl w:val="646E3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9"/>
  </w:num>
  <w:num w:numId="3">
    <w:abstractNumId w:val="19"/>
  </w:num>
  <w:num w:numId="4">
    <w:abstractNumId w:val="12"/>
  </w:num>
  <w:num w:numId="5">
    <w:abstractNumId w:val="14"/>
  </w:num>
  <w:num w:numId="6">
    <w:abstractNumId w:val="0"/>
  </w:num>
  <w:num w:numId="7">
    <w:abstractNumId w:val="8"/>
  </w:num>
  <w:num w:numId="8">
    <w:abstractNumId w:val="23"/>
  </w:num>
  <w:num w:numId="9">
    <w:abstractNumId w:val="7"/>
  </w:num>
  <w:num w:numId="10">
    <w:abstractNumId w:val="25"/>
  </w:num>
  <w:num w:numId="11">
    <w:abstractNumId w:val="4"/>
  </w:num>
  <w:num w:numId="12">
    <w:abstractNumId w:val="3"/>
  </w:num>
  <w:num w:numId="13">
    <w:abstractNumId w:val="15"/>
  </w:num>
  <w:num w:numId="14">
    <w:abstractNumId w:val="33"/>
  </w:num>
  <w:num w:numId="15">
    <w:abstractNumId w:val="22"/>
  </w:num>
  <w:num w:numId="16">
    <w:abstractNumId w:val="28"/>
  </w:num>
  <w:num w:numId="17">
    <w:abstractNumId w:val="24"/>
  </w:num>
  <w:num w:numId="18">
    <w:abstractNumId w:val="32"/>
  </w:num>
  <w:num w:numId="19">
    <w:abstractNumId w:val="6"/>
  </w:num>
  <w:num w:numId="20">
    <w:abstractNumId w:val="9"/>
  </w:num>
  <w:num w:numId="21">
    <w:abstractNumId w:val="31"/>
  </w:num>
  <w:num w:numId="22">
    <w:abstractNumId w:val="1"/>
  </w:num>
  <w:num w:numId="23">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20"/>
  <w:characterSpacingControl w:val="doNotCompress"/>
  <w:hdrShapeDefaults>
    <o:shapedefaults v:ext="edit" spidmax="8193">
      <o:colormenu v:ext="edit" fillcolor="non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34"/>
    <w:rsid w:val="000006D2"/>
    <w:rsid w:val="00004D3D"/>
    <w:rsid w:val="00006789"/>
    <w:rsid w:val="00007362"/>
    <w:rsid w:val="00010A16"/>
    <w:rsid w:val="00012B6D"/>
    <w:rsid w:val="00013692"/>
    <w:rsid w:val="00017F3F"/>
    <w:rsid w:val="00021359"/>
    <w:rsid w:val="00022180"/>
    <w:rsid w:val="00022E09"/>
    <w:rsid w:val="00024501"/>
    <w:rsid w:val="000351C7"/>
    <w:rsid w:val="000404C0"/>
    <w:rsid w:val="00045636"/>
    <w:rsid w:val="00045BEF"/>
    <w:rsid w:val="00050746"/>
    <w:rsid w:val="000510BD"/>
    <w:rsid w:val="0005213D"/>
    <w:rsid w:val="00052935"/>
    <w:rsid w:val="0005367B"/>
    <w:rsid w:val="00053ED5"/>
    <w:rsid w:val="00055CF9"/>
    <w:rsid w:val="0005757B"/>
    <w:rsid w:val="000602FB"/>
    <w:rsid w:val="0006066D"/>
    <w:rsid w:val="00061B74"/>
    <w:rsid w:val="000645A8"/>
    <w:rsid w:val="000659DD"/>
    <w:rsid w:val="00066FF7"/>
    <w:rsid w:val="000676CE"/>
    <w:rsid w:val="00070B98"/>
    <w:rsid w:val="00074101"/>
    <w:rsid w:val="000752C7"/>
    <w:rsid w:val="00080FC0"/>
    <w:rsid w:val="0009273F"/>
    <w:rsid w:val="00093FD8"/>
    <w:rsid w:val="00095111"/>
    <w:rsid w:val="000A065C"/>
    <w:rsid w:val="000A0892"/>
    <w:rsid w:val="000A0D11"/>
    <w:rsid w:val="000A1BA9"/>
    <w:rsid w:val="000A1D78"/>
    <w:rsid w:val="000A61AB"/>
    <w:rsid w:val="000A6FF7"/>
    <w:rsid w:val="000B13C2"/>
    <w:rsid w:val="000B5336"/>
    <w:rsid w:val="000B5E7B"/>
    <w:rsid w:val="000D0B75"/>
    <w:rsid w:val="000D11F2"/>
    <w:rsid w:val="000D5D80"/>
    <w:rsid w:val="000D6B6B"/>
    <w:rsid w:val="000E0D11"/>
    <w:rsid w:val="000E2E7F"/>
    <w:rsid w:val="000E31DC"/>
    <w:rsid w:val="000E46DF"/>
    <w:rsid w:val="000E4DE8"/>
    <w:rsid w:val="000E4F5A"/>
    <w:rsid w:val="000F09B9"/>
    <w:rsid w:val="000F2352"/>
    <w:rsid w:val="000F2D1E"/>
    <w:rsid w:val="000F325A"/>
    <w:rsid w:val="000F4875"/>
    <w:rsid w:val="00105520"/>
    <w:rsid w:val="00105FC4"/>
    <w:rsid w:val="001064CC"/>
    <w:rsid w:val="001132A7"/>
    <w:rsid w:val="00115209"/>
    <w:rsid w:val="00120F8A"/>
    <w:rsid w:val="00125B6B"/>
    <w:rsid w:val="00126D93"/>
    <w:rsid w:val="00130C7E"/>
    <w:rsid w:val="001315B3"/>
    <w:rsid w:val="001317BA"/>
    <w:rsid w:val="001350A0"/>
    <w:rsid w:val="00143EFD"/>
    <w:rsid w:val="00144C40"/>
    <w:rsid w:val="001466F6"/>
    <w:rsid w:val="00147C6C"/>
    <w:rsid w:val="00150D89"/>
    <w:rsid w:val="00152555"/>
    <w:rsid w:val="0015298B"/>
    <w:rsid w:val="0015321E"/>
    <w:rsid w:val="00160592"/>
    <w:rsid w:val="0016250F"/>
    <w:rsid w:val="00162D6E"/>
    <w:rsid w:val="001643FB"/>
    <w:rsid w:val="001666E1"/>
    <w:rsid w:val="0016694F"/>
    <w:rsid w:val="00171BD5"/>
    <w:rsid w:val="00172DA7"/>
    <w:rsid w:val="001737E9"/>
    <w:rsid w:val="00173A7C"/>
    <w:rsid w:val="00174D49"/>
    <w:rsid w:val="001764E7"/>
    <w:rsid w:val="00176EDD"/>
    <w:rsid w:val="0018214B"/>
    <w:rsid w:val="00187EAF"/>
    <w:rsid w:val="00195094"/>
    <w:rsid w:val="001960F6"/>
    <w:rsid w:val="00196671"/>
    <w:rsid w:val="001976BF"/>
    <w:rsid w:val="0019791D"/>
    <w:rsid w:val="001A17F3"/>
    <w:rsid w:val="001A3E5F"/>
    <w:rsid w:val="001A3E8A"/>
    <w:rsid w:val="001A6712"/>
    <w:rsid w:val="001A758C"/>
    <w:rsid w:val="001B117D"/>
    <w:rsid w:val="001B23EF"/>
    <w:rsid w:val="001B2F80"/>
    <w:rsid w:val="001B3DC4"/>
    <w:rsid w:val="001C010C"/>
    <w:rsid w:val="001C0405"/>
    <w:rsid w:val="001C5672"/>
    <w:rsid w:val="001C6A39"/>
    <w:rsid w:val="001D1C55"/>
    <w:rsid w:val="001D1F48"/>
    <w:rsid w:val="001D367B"/>
    <w:rsid w:val="001D69A0"/>
    <w:rsid w:val="001D6B82"/>
    <w:rsid w:val="001D6C7E"/>
    <w:rsid w:val="001E03AC"/>
    <w:rsid w:val="001E2310"/>
    <w:rsid w:val="001E4E58"/>
    <w:rsid w:val="001E50C6"/>
    <w:rsid w:val="001F1229"/>
    <w:rsid w:val="001F4540"/>
    <w:rsid w:val="001F4C7C"/>
    <w:rsid w:val="001F5EE3"/>
    <w:rsid w:val="00200217"/>
    <w:rsid w:val="00202A0A"/>
    <w:rsid w:val="00204433"/>
    <w:rsid w:val="00205293"/>
    <w:rsid w:val="002131B4"/>
    <w:rsid w:val="0021364B"/>
    <w:rsid w:val="00213B69"/>
    <w:rsid w:val="002148F2"/>
    <w:rsid w:val="0022397E"/>
    <w:rsid w:val="002244ED"/>
    <w:rsid w:val="00227063"/>
    <w:rsid w:val="00230E00"/>
    <w:rsid w:val="00232129"/>
    <w:rsid w:val="00232A81"/>
    <w:rsid w:val="00236848"/>
    <w:rsid w:val="00237EA6"/>
    <w:rsid w:val="00242148"/>
    <w:rsid w:val="002451D3"/>
    <w:rsid w:val="0025404C"/>
    <w:rsid w:val="002561DD"/>
    <w:rsid w:val="00257974"/>
    <w:rsid w:val="0027028F"/>
    <w:rsid w:val="002725AB"/>
    <w:rsid w:val="00276329"/>
    <w:rsid w:val="00277A2A"/>
    <w:rsid w:val="00281F35"/>
    <w:rsid w:val="0028317C"/>
    <w:rsid w:val="002837B5"/>
    <w:rsid w:val="00284AB9"/>
    <w:rsid w:val="00284AF8"/>
    <w:rsid w:val="0028548E"/>
    <w:rsid w:val="00285E9A"/>
    <w:rsid w:val="00286776"/>
    <w:rsid w:val="002875D3"/>
    <w:rsid w:val="00291EBC"/>
    <w:rsid w:val="00293C9B"/>
    <w:rsid w:val="00294CFC"/>
    <w:rsid w:val="0029525A"/>
    <w:rsid w:val="002A46E0"/>
    <w:rsid w:val="002A5465"/>
    <w:rsid w:val="002A5C4E"/>
    <w:rsid w:val="002A6269"/>
    <w:rsid w:val="002A7D97"/>
    <w:rsid w:val="002B1C48"/>
    <w:rsid w:val="002B4501"/>
    <w:rsid w:val="002C2FD4"/>
    <w:rsid w:val="002C44D2"/>
    <w:rsid w:val="002C50CB"/>
    <w:rsid w:val="002C55FB"/>
    <w:rsid w:val="002C5B1D"/>
    <w:rsid w:val="002D7AF0"/>
    <w:rsid w:val="002E33B7"/>
    <w:rsid w:val="002E4D6D"/>
    <w:rsid w:val="002E6A7D"/>
    <w:rsid w:val="002E7FF5"/>
    <w:rsid w:val="002F3A63"/>
    <w:rsid w:val="002F4A39"/>
    <w:rsid w:val="002F53C0"/>
    <w:rsid w:val="002F65FD"/>
    <w:rsid w:val="002F7B0E"/>
    <w:rsid w:val="00303B65"/>
    <w:rsid w:val="003049DA"/>
    <w:rsid w:val="00304FBF"/>
    <w:rsid w:val="00310916"/>
    <w:rsid w:val="00310ADB"/>
    <w:rsid w:val="003111B7"/>
    <w:rsid w:val="00313CFF"/>
    <w:rsid w:val="003149D7"/>
    <w:rsid w:val="00316557"/>
    <w:rsid w:val="00317781"/>
    <w:rsid w:val="003207FB"/>
    <w:rsid w:val="003213A1"/>
    <w:rsid w:val="00321DA9"/>
    <w:rsid w:val="0032276C"/>
    <w:rsid w:val="00322E76"/>
    <w:rsid w:val="00323C97"/>
    <w:rsid w:val="00323DC8"/>
    <w:rsid w:val="003250A5"/>
    <w:rsid w:val="00325640"/>
    <w:rsid w:val="00325C5D"/>
    <w:rsid w:val="0032680B"/>
    <w:rsid w:val="00330242"/>
    <w:rsid w:val="0033026A"/>
    <w:rsid w:val="0033036E"/>
    <w:rsid w:val="00331922"/>
    <w:rsid w:val="0033220D"/>
    <w:rsid w:val="00332EB1"/>
    <w:rsid w:val="00334935"/>
    <w:rsid w:val="003351CD"/>
    <w:rsid w:val="00337380"/>
    <w:rsid w:val="0033776E"/>
    <w:rsid w:val="003423DC"/>
    <w:rsid w:val="003449F9"/>
    <w:rsid w:val="003458EB"/>
    <w:rsid w:val="0035016E"/>
    <w:rsid w:val="0035121B"/>
    <w:rsid w:val="00352637"/>
    <w:rsid w:val="0035457A"/>
    <w:rsid w:val="00356251"/>
    <w:rsid w:val="00357D45"/>
    <w:rsid w:val="00361DC5"/>
    <w:rsid w:val="003625F3"/>
    <w:rsid w:val="00377CE6"/>
    <w:rsid w:val="00377DF3"/>
    <w:rsid w:val="00381454"/>
    <w:rsid w:val="00383657"/>
    <w:rsid w:val="00383CAC"/>
    <w:rsid w:val="003844D4"/>
    <w:rsid w:val="003850B6"/>
    <w:rsid w:val="003860DF"/>
    <w:rsid w:val="0038614F"/>
    <w:rsid w:val="00392F88"/>
    <w:rsid w:val="00397A37"/>
    <w:rsid w:val="003A4A32"/>
    <w:rsid w:val="003A4EA6"/>
    <w:rsid w:val="003A54D6"/>
    <w:rsid w:val="003A6E6D"/>
    <w:rsid w:val="003B2AC4"/>
    <w:rsid w:val="003B68D1"/>
    <w:rsid w:val="003C1643"/>
    <w:rsid w:val="003C4F7F"/>
    <w:rsid w:val="003C5ABB"/>
    <w:rsid w:val="003D2843"/>
    <w:rsid w:val="003D2C95"/>
    <w:rsid w:val="003D3FCC"/>
    <w:rsid w:val="003D552F"/>
    <w:rsid w:val="003D6D24"/>
    <w:rsid w:val="003E0C84"/>
    <w:rsid w:val="003E309F"/>
    <w:rsid w:val="003E56FE"/>
    <w:rsid w:val="003F1113"/>
    <w:rsid w:val="003F1C78"/>
    <w:rsid w:val="003F1EEC"/>
    <w:rsid w:val="003F473D"/>
    <w:rsid w:val="003F4918"/>
    <w:rsid w:val="003F5515"/>
    <w:rsid w:val="003F56E3"/>
    <w:rsid w:val="00401553"/>
    <w:rsid w:val="00401CB3"/>
    <w:rsid w:val="00402853"/>
    <w:rsid w:val="00410522"/>
    <w:rsid w:val="00414DF1"/>
    <w:rsid w:val="00426817"/>
    <w:rsid w:val="00427654"/>
    <w:rsid w:val="00427B14"/>
    <w:rsid w:val="00430977"/>
    <w:rsid w:val="0043603E"/>
    <w:rsid w:val="00437AE2"/>
    <w:rsid w:val="00441419"/>
    <w:rsid w:val="00441E11"/>
    <w:rsid w:val="00442F58"/>
    <w:rsid w:val="00445231"/>
    <w:rsid w:val="00446207"/>
    <w:rsid w:val="00451783"/>
    <w:rsid w:val="00454531"/>
    <w:rsid w:val="00456659"/>
    <w:rsid w:val="00462A66"/>
    <w:rsid w:val="00467034"/>
    <w:rsid w:val="00470543"/>
    <w:rsid w:val="004729D7"/>
    <w:rsid w:val="00474838"/>
    <w:rsid w:val="004768C6"/>
    <w:rsid w:val="00477465"/>
    <w:rsid w:val="00481D8C"/>
    <w:rsid w:val="004822C3"/>
    <w:rsid w:val="00482357"/>
    <w:rsid w:val="00482680"/>
    <w:rsid w:val="0048602A"/>
    <w:rsid w:val="004910C5"/>
    <w:rsid w:val="004A014E"/>
    <w:rsid w:val="004A2991"/>
    <w:rsid w:val="004A6DCE"/>
    <w:rsid w:val="004A7B6D"/>
    <w:rsid w:val="004B4303"/>
    <w:rsid w:val="004C2CAA"/>
    <w:rsid w:val="004C403E"/>
    <w:rsid w:val="004C6DFB"/>
    <w:rsid w:val="004C6E40"/>
    <w:rsid w:val="004D02C5"/>
    <w:rsid w:val="004D221E"/>
    <w:rsid w:val="004D6369"/>
    <w:rsid w:val="004E01C6"/>
    <w:rsid w:val="004E150C"/>
    <w:rsid w:val="004E2878"/>
    <w:rsid w:val="004E2B5F"/>
    <w:rsid w:val="004E37AF"/>
    <w:rsid w:val="004E4408"/>
    <w:rsid w:val="004F06F9"/>
    <w:rsid w:val="004F1A24"/>
    <w:rsid w:val="004F60EB"/>
    <w:rsid w:val="004F77B1"/>
    <w:rsid w:val="005000BC"/>
    <w:rsid w:val="00500BB2"/>
    <w:rsid w:val="005011CF"/>
    <w:rsid w:val="005055D7"/>
    <w:rsid w:val="0051114B"/>
    <w:rsid w:val="00511E12"/>
    <w:rsid w:val="00513272"/>
    <w:rsid w:val="005154F5"/>
    <w:rsid w:val="005200F3"/>
    <w:rsid w:val="00520A8C"/>
    <w:rsid w:val="00522046"/>
    <w:rsid w:val="005223A2"/>
    <w:rsid w:val="00522E8D"/>
    <w:rsid w:val="005263F9"/>
    <w:rsid w:val="00526C68"/>
    <w:rsid w:val="00526F1F"/>
    <w:rsid w:val="0053035B"/>
    <w:rsid w:val="0053503B"/>
    <w:rsid w:val="00536B86"/>
    <w:rsid w:val="005372D2"/>
    <w:rsid w:val="00537690"/>
    <w:rsid w:val="00540B57"/>
    <w:rsid w:val="00543A6E"/>
    <w:rsid w:val="005463F7"/>
    <w:rsid w:val="0054645C"/>
    <w:rsid w:val="00546FBC"/>
    <w:rsid w:val="005550D6"/>
    <w:rsid w:val="00557D09"/>
    <w:rsid w:val="00560F87"/>
    <w:rsid w:val="00561D24"/>
    <w:rsid w:val="00565E97"/>
    <w:rsid w:val="0056755F"/>
    <w:rsid w:val="00567912"/>
    <w:rsid w:val="00574946"/>
    <w:rsid w:val="0057626E"/>
    <w:rsid w:val="00590471"/>
    <w:rsid w:val="00596C94"/>
    <w:rsid w:val="00597A7E"/>
    <w:rsid w:val="005A0268"/>
    <w:rsid w:val="005A13AF"/>
    <w:rsid w:val="005A2633"/>
    <w:rsid w:val="005A2AF8"/>
    <w:rsid w:val="005A33C1"/>
    <w:rsid w:val="005A6B94"/>
    <w:rsid w:val="005A6DD1"/>
    <w:rsid w:val="005A7032"/>
    <w:rsid w:val="005B19D6"/>
    <w:rsid w:val="005B6D97"/>
    <w:rsid w:val="005B6EE2"/>
    <w:rsid w:val="005B7A3C"/>
    <w:rsid w:val="005C17B4"/>
    <w:rsid w:val="005C2B1B"/>
    <w:rsid w:val="005C49F1"/>
    <w:rsid w:val="005D3534"/>
    <w:rsid w:val="005D67EC"/>
    <w:rsid w:val="005E0A88"/>
    <w:rsid w:val="005E2916"/>
    <w:rsid w:val="005E30F4"/>
    <w:rsid w:val="005E3192"/>
    <w:rsid w:val="005E5C8A"/>
    <w:rsid w:val="005E5E51"/>
    <w:rsid w:val="005F184D"/>
    <w:rsid w:val="005F257C"/>
    <w:rsid w:val="005F3E57"/>
    <w:rsid w:val="005F52C2"/>
    <w:rsid w:val="005F6399"/>
    <w:rsid w:val="005F6661"/>
    <w:rsid w:val="00601CC1"/>
    <w:rsid w:val="0060505A"/>
    <w:rsid w:val="0060654F"/>
    <w:rsid w:val="0061039B"/>
    <w:rsid w:val="0061202A"/>
    <w:rsid w:val="006124D7"/>
    <w:rsid w:val="00612E9A"/>
    <w:rsid w:val="00613106"/>
    <w:rsid w:val="00614420"/>
    <w:rsid w:val="006147D5"/>
    <w:rsid w:val="00615EA4"/>
    <w:rsid w:val="00621F7D"/>
    <w:rsid w:val="006255A7"/>
    <w:rsid w:val="006264B9"/>
    <w:rsid w:val="00626D82"/>
    <w:rsid w:val="00626E41"/>
    <w:rsid w:val="006309BB"/>
    <w:rsid w:val="006315C5"/>
    <w:rsid w:val="0063168B"/>
    <w:rsid w:val="00632128"/>
    <w:rsid w:val="00633EC9"/>
    <w:rsid w:val="00635EED"/>
    <w:rsid w:val="0064149F"/>
    <w:rsid w:val="0064239B"/>
    <w:rsid w:val="006434D3"/>
    <w:rsid w:val="006445BE"/>
    <w:rsid w:val="006455B4"/>
    <w:rsid w:val="00646657"/>
    <w:rsid w:val="006466D5"/>
    <w:rsid w:val="00647296"/>
    <w:rsid w:val="0065249A"/>
    <w:rsid w:val="00652D26"/>
    <w:rsid w:val="00660F45"/>
    <w:rsid w:val="00661167"/>
    <w:rsid w:val="00661280"/>
    <w:rsid w:val="00662EE1"/>
    <w:rsid w:val="006639F5"/>
    <w:rsid w:val="00664FA0"/>
    <w:rsid w:val="00665DF0"/>
    <w:rsid w:val="00666ADF"/>
    <w:rsid w:val="006717E9"/>
    <w:rsid w:val="006719B4"/>
    <w:rsid w:val="00672753"/>
    <w:rsid w:val="0067367E"/>
    <w:rsid w:val="00682158"/>
    <w:rsid w:val="00682342"/>
    <w:rsid w:val="0068249C"/>
    <w:rsid w:val="006829C1"/>
    <w:rsid w:val="00683147"/>
    <w:rsid w:val="00686A14"/>
    <w:rsid w:val="006916CD"/>
    <w:rsid w:val="00692041"/>
    <w:rsid w:val="0069350D"/>
    <w:rsid w:val="0069351D"/>
    <w:rsid w:val="00693C9D"/>
    <w:rsid w:val="00694301"/>
    <w:rsid w:val="006958E3"/>
    <w:rsid w:val="00695961"/>
    <w:rsid w:val="006960F7"/>
    <w:rsid w:val="0069652E"/>
    <w:rsid w:val="00697A92"/>
    <w:rsid w:val="006A2C1D"/>
    <w:rsid w:val="006A2EFE"/>
    <w:rsid w:val="006A4B68"/>
    <w:rsid w:val="006A641F"/>
    <w:rsid w:val="006B2226"/>
    <w:rsid w:val="006B2427"/>
    <w:rsid w:val="006B2685"/>
    <w:rsid w:val="006B4BAE"/>
    <w:rsid w:val="006B62DF"/>
    <w:rsid w:val="006B66AC"/>
    <w:rsid w:val="006B7AB0"/>
    <w:rsid w:val="006C4C8B"/>
    <w:rsid w:val="006C5DE5"/>
    <w:rsid w:val="006C7CAA"/>
    <w:rsid w:val="006C7F86"/>
    <w:rsid w:val="006D0224"/>
    <w:rsid w:val="006D1011"/>
    <w:rsid w:val="006D70DC"/>
    <w:rsid w:val="006E0E41"/>
    <w:rsid w:val="006E17D1"/>
    <w:rsid w:val="006E1D77"/>
    <w:rsid w:val="006E1DD4"/>
    <w:rsid w:val="006E3216"/>
    <w:rsid w:val="006F0CEB"/>
    <w:rsid w:val="006F4AD8"/>
    <w:rsid w:val="006F7913"/>
    <w:rsid w:val="0070135C"/>
    <w:rsid w:val="00702826"/>
    <w:rsid w:val="00704A76"/>
    <w:rsid w:val="00705DA4"/>
    <w:rsid w:val="00715C87"/>
    <w:rsid w:val="00716EB6"/>
    <w:rsid w:val="0071715C"/>
    <w:rsid w:val="00717252"/>
    <w:rsid w:val="00721008"/>
    <w:rsid w:val="00721F16"/>
    <w:rsid w:val="00722F53"/>
    <w:rsid w:val="0072303D"/>
    <w:rsid w:val="00730710"/>
    <w:rsid w:val="00731CBC"/>
    <w:rsid w:val="007336A1"/>
    <w:rsid w:val="00733C3B"/>
    <w:rsid w:val="0073487D"/>
    <w:rsid w:val="0073507A"/>
    <w:rsid w:val="007410B3"/>
    <w:rsid w:val="007424CA"/>
    <w:rsid w:val="00745B53"/>
    <w:rsid w:val="00747196"/>
    <w:rsid w:val="0075169D"/>
    <w:rsid w:val="00751E16"/>
    <w:rsid w:val="00752167"/>
    <w:rsid w:val="00756B09"/>
    <w:rsid w:val="00761E21"/>
    <w:rsid w:val="00761F9C"/>
    <w:rsid w:val="00764440"/>
    <w:rsid w:val="007716F7"/>
    <w:rsid w:val="00771956"/>
    <w:rsid w:val="00773BD9"/>
    <w:rsid w:val="00774B45"/>
    <w:rsid w:val="00775AA8"/>
    <w:rsid w:val="00776B90"/>
    <w:rsid w:val="00777F65"/>
    <w:rsid w:val="00781AA9"/>
    <w:rsid w:val="00782EFA"/>
    <w:rsid w:val="007831C8"/>
    <w:rsid w:val="00783293"/>
    <w:rsid w:val="00785369"/>
    <w:rsid w:val="00790032"/>
    <w:rsid w:val="00790AA4"/>
    <w:rsid w:val="00790E08"/>
    <w:rsid w:val="007935B8"/>
    <w:rsid w:val="00796F61"/>
    <w:rsid w:val="007A1FC5"/>
    <w:rsid w:val="007A481F"/>
    <w:rsid w:val="007A5E2A"/>
    <w:rsid w:val="007A6399"/>
    <w:rsid w:val="007A63DB"/>
    <w:rsid w:val="007A70E4"/>
    <w:rsid w:val="007B160E"/>
    <w:rsid w:val="007B209D"/>
    <w:rsid w:val="007B5575"/>
    <w:rsid w:val="007C408B"/>
    <w:rsid w:val="007C72A2"/>
    <w:rsid w:val="007D33D7"/>
    <w:rsid w:val="007D3BFA"/>
    <w:rsid w:val="007D3EE5"/>
    <w:rsid w:val="007D5EE3"/>
    <w:rsid w:val="007D7ED2"/>
    <w:rsid w:val="007E050E"/>
    <w:rsid w:val="007E1994"/>
    <w:rsid w:val="007E31AA"/>
    <w:rsid w:val="007E508B"/>
    <w:rsid w:val="007E566C"/>
    <w:rsid w:val="007F0E87"/>
    <w:rsid w:val="007F1F57"/>
    <w:rsid w:val="00804087"/>
    <w:rsid w:val="00810468"/>
    <w:rsid w:val="008135D3"/>
    <w:rsid w:val="00813675"/>
    <w:rsid w:val="0081777B"/>
    <w:rsid w:val="00820A7C"/>
    <w:rsid w:val="00820E8F"/>
    <w:rsid w:val="0082535A"/>
    <w:rsid w:val="00826C89"/>
    <w:rsid w:val="00830FB6"/>
    <w:rsid w:val="00832054"/>
    <w:rsid w:val="0083213B"/>
    <w:rsid w:val="008326B1"/>
    <w:rsid w:val="0084150F"/>
    <w:rsid w:val="00844BCD"/>
    <w:rsid w:val="00851ACC"/>
    <w:rsid w:val="00851B9F"/>
    <w:rsid w:val="00852FF2"/>
    <w:rsid w:val="00854920"/>
    <w:rsid w:val="00856569"/>
    <w:rsid w:val="008601BE"/>
    <w:rsid w:val="00862012"/>
    <w:rsid w:val="00864149"/>
    <w:rsid w:val="00864AE4"/>
    <w:rsid w:val="008704AA"/>
    <w:rsid w:val="00870A5A"/>
    <w:rsid w:val="008710B2"/>
    <w:rsid w:val="00873248"/>
    <w:rsid w:val="00876272"/>
    <w:rsid w:val="008805D3"/>
    <w:rsid w:val="00881949"/>
    <w:rsid w:val="00884B35"/>
    <w:rsid w:val="00885292"/>
    <w:rsid w:val="00893189"/>
    <w:rsid w:val="00895308"/>
    <w:rsid w:val="00897FA7"/>
    <w:rsid w:val="008A05DA"/>
    <w:rsid w:val="008A080C"/>
    <w:rsid w:val="008A09DF"/>
    <w:rsid w:val="008A4C38"/>
    <w:rsid w:val="008A574C"/>
    <w:rsid w:val="008B3DE9"/>
    <w:rsid w:val="008B5CB7"/>
    <w:rsid w:val="008B5EC1"/>
    <w:rsid w:val="008C0CEB"/>
    <w:rsid w:val="008C3167"/>
    <w:rsid w:val="008C5A0F"/>
    <w:rsid w:val="008C6B7E"/>
    <w:rsid w:val="008C76A9"/>
    <w:rsid w:val="008D1BD4"/>
    <w:rsid w:val="008D37F9"/>
    <w:rsid w:val="008D564F"/>
    <w:rsid w:val="008E042D"/>
    <w:rsid w:val="008E5C77"/>
    <w:rsid w:val="008F0142"/>
    <w:rsid w:val="008F1A41"/>
    <w:rsid w:val="008F1FE7"/>
    <w:rsid w:val="008F310C"/>
    <w:rsid w:val="008F758C"/>
    <w:rsid w:val="009012C8"/>
    <w:rsid w:val="00901FC7"/>
    <w:rsid w:val="00916B85"/>
    <w:rsid w:val="009174BC"/>
    <w:rsid w:val="0092406F"/>
    <w:rsid w:val="00926B9F"/>
    <w:rsid w:val="009311F2"/>
    <w:rsid w:val="00931F86"/>
    <w:rsid w:val="00932F5B"/>
    <w:rsid w:val="00940FA3"/>
    <w:rsid w:val="00945E5E"/>
    <w:rsid w:val="00947122"/>
    <w:rsid w:val="00954170"/>
    <w:rsid w:val="0095725C"/>
    <w:rsid w:val="0096129E"/>
    <w:rsid w:val="00961B4A"/>
    <w:rsid w:val="009663A8"/>
    <w:rsid w:val="00967620"/>
    <w:rsid w:val="0096771B"/>
    <w:rsid w:val="00967A67"/>
    <w:rsid w:val="00970384"/>
    <w:rsid w:val="009717BC"/>
    <w:rsid w:val="00971E22"/>
    <w:rsid w:val="009743FF"/>
    <w:rsid w:val="00975631"/>
    <w:rsid w:val="009772DA"/>
    <w:rsid w:val="00980EA6"/>
    <w:rsid w:val="009832AE"/>
    <w:rsid w:val="009835C3"/>
    <w:rsid w:val="00983615"/>
    <w:rsid w:val="009837C0"/>
    <w:rsid w:val="0098477F"/>
    <w:rsid w:val="00985969"/>
    <w:rsid w:val="00990362"/>
    <w:rsid w:val="00991F93"/>
    <w:rsid w:val="00993D09"/>
    <w:rsid w:val="009A0861"/>
    <w:rsid w:val="009A0B95"/>
    <w:rsid w:val="009A105D"/>
    <w:rsid w:val="009A2FC5"/>
    <w:rsid w:val="009A5879"/>
    <w:rsid w:val="009B2F9A"/>
    <w:rsid w:val="009B3621"/>
    <w:rsid w:val="009B43BB"/>
    <w:rsid w:val="009B4F94"/>
    <w:rsid w:val="009B5118"/>
    <w:rsid w:val="009B66A9"/>
    <w:rsid w:val="009C08BF"/>
    <w:rsid w:val="009C0D6C"/>
    <w:rsid w:val="009C1AC0"/>
    <w:rsid w:val="009D2097"/>
    <w:rsid w:val="009D3DDC"/>
    <w:rsid w:val="009D4E04"/>
    <w:rsid w:val="009D553B"/>
    <w:rsid w:val="009D6C0B"/>
    <w:rsid w:val="009E13EE"/>
    <w:rsid w:val="009E2398"/>
    <w:rsid w:val="009F573A"/>
    <w:rsid w:val="009F6CB7"/>
    <w:rsid w:val="009F7ED3"/>
    <w:rsid w:val="00A03F13"/>
    <w:rsid w:val="00A04D1B"/>
    <w:rsid w:val="00A05C3F"/>
    <w:rsid w:val="00A07EAC"/>
    <w:rsid w:val="00A10AAC"/>
    <w:rsid w:val="00A14D0E"/>
    <w:rsid w:val="00A21A41"/>
    <w:rsid w:val="00A2204C"/>
    <w:rsid w:val="00A228E9"/>
    <w:rsid w:val="00A24D24"/>
    <w:rsid w:val="00A2660F"/>
    <w:rsid w:val="00A2666C"/>
    <w:rsid w:val="00A31941"/>
    <w:rsid w:val="00A33112"/>
    <w:rsid w:val="00A346FA"/>
    <w:rsid w:val="00A36E33"/>
    <w:rsid w:val="00A40560"/>
    <w:rsid w:val="00A43C9B"/>
    <w:rsid w:val="00A44DD3"/>
    <w:rsid w:val="00A5082C"/>
    <w:rsid w:val="00A557F4"/>
    <w:rsid w:val="00A56A08"/>
    <w:rsid w:val="00A62590"/>
    <w:rsid w:val="00A63EDE"/>
    <w:rsid w:val="00A64997"/>
    <w:rsid w:val="00A65114"/>
    <w:rsid w:val="00A653B4"/>
    <w:rsid w:val="00A65E92"/>
    <w:rsid w:val="00A72F9C"/>
    <w:rsid w:val="00A7434C"/>
    <w:rsid w:val="00A7463C"/>
    <w:rsid w:val="00A748CD"/>
    <w:rsid w:val="00AA2660"/>
    <w:rsid w:val="00AA3446"/>
    <w:rsid w:val="00AA3EA7"/>
    <w:rsid w:val="00AA47E5"/>
    <w:rsid w:val="00AA70B6"/>
    <w:rsid w:val="00AA7157"/>
    <w:rsid w:val="00AA7579"/>
    <w:rsid w:val="00AB05CE"/>
    <w:rsid w:val="00AB1E30"/>
    <w:rsid w:val="00AC015B"/>
    <w:rsid w:val="00AC23E6"/>
    <w:rsid w:val="00AC301D"/>
    <w:rsid w:val="00AC3EF1"/>
    <w:rsid w:val="00AC66BD"/>
    <w:rsid w:val="00AD0BD4"/>
    <w:rsid w:val="00AD102A"/>
    <w:rsid w:val="00AD119C"/>
    <w:rsid w:val="00AD1782"/>
    <w:rsid w:val="00AD3401"/>
    <w:rsid w:val="00AE1836"/>
    <w:rsid w:val="00AF186E"/>
    <w:rsid w:val="00AF318B"/>
    <w:rsid w:val="00AF3275"/>
    <w:rsid w:val="00AF4574"/>
    <w:rsid w:val="00B00932"/>
    <w:rsid w:val="00B02210"/>
    <w:rsid w:val="00B066BB"/>
    <w:rsid w:val="00B20947"/>
    <w:rsid w:val="00B21C96"/>
    <w:rsid w:val="00B2221C"/>
    <w:rsid w:val="00B22931"/>
    <w:rsid w:val="00B30BB0"/>
    <w:rsid w:val="00B37820"/>
    <w:rsid w:val="00B43C3F"/>
    <w:rsid w:val="00B52983"/>
    <w:rsid w:val="00B53066"/>
    <w:rsid w:val="00B544ED"/>
    <w:rsid w:val="00B570E8"/>
    <w:rsid w:val="00B575A4"/>
    <w:rsid w:val="00B57B73"/>
    <w:rsid w:val="00B60003"/>
    <w:rsid w:val="00B65287"/>
    <w:rsid w:val="00B66739"/>
    <w:rsid w:val="00B7285E"/>
    <w:rsid w:val="00B72AD5"/>
    <w:rsid w:val="00B806AD"/>
    <w:rsid w:val="00B829C3"/>
    <w:rsid w:val="00B82D7D"/>
    <w:rsid w:val="00B8518F"/>
    <w:rsid w:val="00B90CED"/>
    <w:rsid w:val="00B9223E"/>
    <w:rsid w:val="00B9342A"/>
    <w:rsid w:val="00B946FC"/>
    <w:rsid w:val="00B948C7"/>
    <w:rsid w:val="00B95D71"/>
    <w:rsid w:val="00B96118"/>
    <w:rsid w:val="00BA07A2"/>
    <w:rsid w:val="00BA14AD"/>
    <w:rsid w:val="00BA3206"/>
    <w:rsid w:val="00BA56D5"/>
    <w:rsid w:val="00BA6F4D"/>
    <w:rsid w:val="00BB2712"/>
    <w:rsid w:val="00BC6C14"/>
    <w:rsid w:val="00BD201C"/>
    <w:rsid w:val="00BD2DD2"/>
    <w:rsid w:val="00BD334D"/>
    <w:rsid w:val="00BD66E3"/>
    <w:rsid w:val="00BE08F7"/>
    <w:rsid w:val="00BE1ED7"/>
    <w:rsid w:val="00BE36FC"/>
    <w:rsid w:val="00BE3FE1"/>
    <w:rsid w:val="00BF179F"/>
    <w:rsid w:val="00BF25C8"/>
    <w:rsid w:val="00BF3441"/>
    <w:rsid w:val="00BF3704"/>
    <w:rsid w:val="00C02F8D"/>
    <w:rsid w:val="00C06107"/>
    <w:rsid w:val="00C128B0"/>
    <w:rsid w:val="00C149D9"/>
    <w:rsid w:val="00C14E5C"/>
    <w:rsid w:val="00C1559A"/>
    <w:rsid w:val="00C15631"/>
    <w:rsid w:val="00C16AE5"/>
    <w:rsid w:val="00C17010"/>
    <w:rsid w:val="00C17BFD"/>
    <w:rsid w:val="00C2005A"/>
    <w:rsid w:val="00C20347"/>
    <w:rsid w:val="00C2514D"/>
    <w:rsid w:val="00C26A21"/>
    <w:rsid w:val="00C30314"/>
    <w:rsid w:val="00C30D2E"/>
    <w:rsid w:val="00C31C9E"/>
    <w:rsid w:val="00C36C8B"/>
    <w:rsid w:val="00C376DD"/>
    <w:rsid w:val="00C41664"/>
    <w:rsid w:val="00C42501"/>
    <w:rsid w:val="00C43106"/>
    <w:rsid w:val="00C511D0"/>
    <w:rsid w:val="00C5511D"/>
    <w:rsid w:val="00C55A24"/>
    <w:rsid w:val="00C565E0"/>
    <w:rsid w:val="00C5761E"/>
    <w:rsid w:val="00C6169C"/>
    <w:rsid w:val="00C62244"/>
    <w:rsid w:val="00C63D32"/>
    <w:rsid w:val="00C6454D"/>
    <w:rsid w:val="00C65D44"/>
    <w:rsid w:val="00C67EFB"/>
    <w:rsid w:val="00C70462"/>
    <w:rsid w:val="00C720C6"/>
    <w:rsid w:val="00C809E0"/>
    <w:rsid w:val="00C80AE5"/>
    <w:rsid w:val="00C80CA3"/>
    <w:rsid w:val="00C81EBB"/>
    <w:rsid w:val="00C830A3"/>
    <w:rsid w:val="00C87AA5"/>
    <w:rsid w:val="00C90536"/>
    <w:rsid w:val="00C9143A"/>
    <w:rsid w:val="00C932D4"/>
    <w:rsid w:val="00CA1238"/>
    <w:rsid w:val="00CA637E"/>
    <w:rsid w:val="00CA6B97"/>
    <w:rsid w:val="00CA6DE9"/>
    <w:rsid w:val="00CB035D"/>
    <w:rsid w:val="00CB0BA1"/>
    <w:rsid w:val="00CB25FE"/>
    <w:rsid w:val="00CB26B2"/>
    <w:rsid w:val="00CB3B51"/>
    <w:rsid w:val="00CB758E"/>
    <w:rsid w:val="00CB7829"/>
    <w:rsid w:val="00CC34FC"/>
    <w:rsid w:val="00CC363B"/>
    <w:rsid w:val="00CC3BBF"/>
    <w:rsid w:val="00CC6E6F"/>
    <w:rsid w:val="00CC7842"/>
    <w:rsid w:val="00CD0455"/>
    <w:rsid w:val="00CD4C3D"/>
    <w:rsid w:val="00CE2CA2"/>
    <w:rsid w:val="00CE3379"/>
    <w:rsid w:val="00CE3A1F"/>
    <w:rsid w:val="00CE4611"/>
    <w:rsid w:val="00CE46AF"/>
    <w:rsid w:val="00CE4F41"/>
    <w:rsid w:val="00CF5D63"/>
    <w:rsid w:val="00CF60D8"/>
    <w:rsid w:val="00CF64BE"/>
    <w:rsid w:val="00CF79D8"/>
    <w:rsid w:val="00CF7EB6"/>
    <w:rsid w:val="00D01CA8"/>
    <w:rsid w:val="00D10681"/>
    <w:rsid w:val="00D10A93"/>
    <w:rsid w:val="00D1371E"/>
    <w:rsid w:val="00D138FA"/>
    <w:rsid w:val="00D17463"/>
    <w:rsid w:val="00D20432"/>
    <w:rsid w:val="00D20541"/>
    <w:rsid w:val="00D20916"/>
    <w:rsid w:val="00D24A14"/>
    <w:rsid w:val="00D25F2C"/>
    <w:rsid w:val="00D27BD5"/>
    <w:rsid w:val="00D27FD8"/>
    <w:rsid w:val="00D30269"/>
    <w:rsid w:val="00D3044C"/>
    <w:rsid w:val="00D30990"/>
    <w:rsid w:val="00D30F11"/>
    <w:rsid w:val="00D32A8B"/>
    <w:rsid w:val="00D346C7"/>
    <w:rsid w:val="00D351F6"/>
    <w:rsid w:val="00D37B9D"/>
    <w:rsid w:val="00D45BF2"/>
    <w:rsid w:val="00D45CA1"/>
    <w:rsid w:val="00D4748B"/>
    <w:rsid w:val="00D538D7"/>
    <w:rsid w:val="00D553FB"/>
    <w:rsid w:val="00D57858"/>
    <w:rsid w:val="00D57ECF"/>
    <w:rsid w:val="00D62B82"/>
    <w:rsid w:val="00D62BE9"/>
    <w:rsid w:val="00D64359"/>
    <w:rsid w:val="00D64C91"/>
    <w:rsid w:val="00D64F7B"/>
    <w:rsid w:val="00D67B1A"/>
    <w:rsid w:val="00D707A1"/>
    <w:rsid w:val="00D71CC8"/>
    <w:rsid w:val="00D75F41"/>
    <w:rsid w:val="00D80581"/>
    <w:rsid w:val="00D808E6"/>
    <w:rsid w:val="00D82536"/>
    <w:rsid w:val="00D82F88"/>
    <w:rsid w:val="00D83707"/>
    <w:rsid w:val="00D92501"/>
    <w:rsid w:val="00D95ABB"/>
    <w:rsid w:val="00D960EC"/>
    <w:rsid w:val="00DA085A"/>
    <w:rsid w:val="00DA2E31"/>
    <w:rsid w:val="00DA72D9"/>
    <w:rsid w:val="00DA78AC"/>
    <w:rsid w:val="00DB1B1E"/>
    <w:rsid w:val="00DB1BD1"/>
    <w:rsid w:val="00DB617B"/>
    <w:rsid w:val="00DB79EE"/>
    <w:rsid w:val="00DB7A49"/>
    <w:rsid w:val="00DC20F7"/>
    <w:rsid w:val="00DC2780"/>
    <w:rsid w:val="00DD45E4"/>
    <w:rsid w:val="00DF0209"/>
    <w:rsid w:val="00DF2718"/>
    <w:rsid w:val="00DF311C"/>
    <w:rsid w:val="00DF4496"/>
    <w:rsid w:val="00E02279"/>
    <w:rsid w:val="00E1115F"/>
    <w:rsid w:val="00E11D82"/>
    <w:rsid w:val="00E17276"/>
    <w:rsid w:val="00E210E4"/>
    <w:rsid w:val="00E24583"/>
    <w:rsid w:val="00E27A3B"/>
    <w:rsid w:val="00E3041A"/>
    <w:rsid w:val="00E32180"/>
    <w:rsid w:val="00E32F52"/>
    <w:rsid w:val="00E33E62"/>
    <w:rsid w:val="00E34560"/>
    <w:rsid w:val="00E4715A"/>
    <w:rsid w:val="00E50A7F"/>
    <w:rsid w:val="00E50CA9"/>
    <w:rsid w:val="00E5142D"/>
    <w:rsid w:val="00E51683"/>
    <w:rsid w:val="00E555D0"/>
    <w:rsid w:val="00E613B2"/>
    <w:rsid w:val="00E61887"/>
    <w:rsid w:val="00E62605"/>
    <w:rsid w:val="00E62DAA"/>
    <w:rsid w:val="00E70D98"/>
    <w:rsid w:val="00E71BD7"/>
    <w:rsid w:val="00E72735"/>
    <w:rsid w:val="00E72EA3"/>
    <w:rsid w:val="00E75E15"/>
    <w:rsid w:val="00E76893"/>
    <w:rsid w:val="00E7776F"/>
    <w:rsid w:val="00E84B66"/>
    <w:rsid w:val="00E86D42"/>
    <w:rsid w:val="00E9035F"/>
    <w:rsid w:val="00E90AA0"/>
    <w:rsid w:val="00E92058"/>
    <w:rsid w:val="00E92556"/>
    <w:rsid w:val="00EA2C04"/>
    <w:rsid w:val="00EA448E"/>
    <w:rsid w:val="00EB0A75"/>
    <w:rsid w:val="00EB2D86"/>
    <w:rsid w:val="00EB48FF"/>
    <w:rsid w:val="00EC1A87"/>
    <w:rsid w:val="00EC1DD3"/>
    <w:rsid w:val="00EC4D39"/>
    <w:rsid w:val="00EC6744"/>
    <w:rsid w:val="00ED2187"/>
    <w:rsid w:val="00ED252A"/>
    <w:rsid w:val="00ED49B7"/>
    <w:rsid w:val="00ED57EA"/>
    <w:rsid w:val="00EE10DB"/>
    <w:rsid w:val="00EE1E51"/>
    <w:rsid w:val="00EE1F79"/>
    <w:rsid w:val="00EE28E0"/>
    <w:rsid w:val="00EE2979"/>
    <w:rsid w:val="00EE2F34"/>
    <w:rsid w:val="00EE38AC"/>
    <w:rsid w:val="00EE7935"/>
    <w:rsid w:val="00EE7DE5"/>
    <w:rsid w:val="00EF08B9"/>
    <w:rsid w:val="00F00716"/>
    <w:rsid w:val="00F07931"/>
    <w:rsid w:val="00F10ABE"/>
    <w:rsid w:val="00F1568C"/>
    <w:rsid w:val="00F16B22"/>
    <w:rsid w:val="00F20310"/>
    <w:rsid w:val="00F24861"/>
    <w:rsid w:val="00F316E5"/>
    <w:rsid w:val="00F36FE6"/>
    <w:rsid w:val="00F443FE"/>
    <w:rsid w:val="00F44D55"/>
    <w:rsid w:val="00F44E31"/>
    <w:rsid w:val="00F53407"/>
    <w:rsid w:val="00F53C9D"/>
    <w:rsid w:val="00F55BFE"/>
    <w:rsid w:val="00F56925"/>
    <w:rsid w:val="00F6374E"/>
    <w:rsid w:val="00F63A64"/>
    <w:rsid w:val="00F63F9B"/>
    <w:rsid w:val="00F667FB"/>
    <w:rsid w:val="00F67D09"/>
    <w:rsid w:val="00F67E30"/>
    <w:rsid w:val="00F74F8D"/>
    <w:rsid w:val="00F767D8"/>
    <w:rsid w:val="00F779C8"/>
    <w:rsid w:val="00F8208A"/>
    <w:rsid w:val="00F828F8"/>
    <w:rsid w:val="00F8655F"/>
    <w:rsid w:val="00F87B66"/>
    <w:rsid w:val="00F91BD0"/>
    <w:rsid w:val="00F949C3"/>
    <w:rsid w:val="00F97749"/>
    <w:rsid w:val="00FA06BA"/>
    <w:rsid w:val="00FA1D38"/>
    <w:rsid w:val="00FA3060"/>
    <w:rsid w:val="00FA3C00"/>
    <w:rsid w:val="00FA3C8C"/>
    <w:rsid w:val="00FA766D"/>
    <w:rsid w:val="00FB0D92"/>
    <w:rsid w:val="00FB3306"/>
    <w:rsid w:val="00FB3A0D"/>
    <w:rsid w:val="00FB44D1"/>
    <w:rsid w:val="00FB656E"/>
    <w:rsid w:val="00FC1936"/>
    <w:rsid w:val="00FC2638"/>
    <w:rsid w:val="00FC48A6"/>
    <w:rsid w:val="00FC7663"/>
    <w:rsid w:val="00FC77FC"/>
    <w:rsid w:val="00FD00A9"/>
    <w:rsid w:val="00FD0173"/>
    <w:rsid w:val="00FD50DC"/>
    <w:rsid w:val="00FD77B0"/>
    <w:rsid w:val="00FE1F9F"/>
    <w:rsid w:val="00FE20E5"/>
    <w:rsid w:val="00FE39FC"/>
    <w:rsid w:val="00FE3F49"/>
    <w:rsid w:val="00FE6C84"/>
    <w:rsid w:val="00FF02E2"/>
    <w:rsid w:val="00FF2527"/>
    <w:rsid w:val="00FF3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o:shapedefaults>
    <o:shapelayout v:ext="edit">
      <o:idmap v:ext="edit" data="1"/>
    </o:shapelayout>
  </w:shapeDefaults>
  <w:decimalSymbol w:val="."/>
  <w:listSeparator w:val=","/>
  <w14:docId w14:val="7D83C178"/>
  <w15:chartTrackingRefBased/>
  <w15:docId w15:val="{6C7FAC54-7DAC-42EA-855E-982E8CD1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67B"/>
    <w:rPr>
      <w:sz w:val="24"/>
    </w:rPr>
  </w:style>
  <w:style w:type="paragraph" w:styleId="Heading1">
    <w:name w:val="heading 1"/>
    <w:basedOn w:val="Normal"/>
    <w:next w:val="Normal"/>
    <w:link w:val="Heading1Char"/>
    <w:autoRedefine/>
    <w:uiPriority w:val="9"/>
    <w:qFormat/>
    <w:rsid w:val="00A24D24"/>
    <w:pPr>
      <w:keepNext/>
      <w:keepLines/>
      <w:numPr>
        <w:numId w:val="1"/>
      </w:numPr>
      <w:pBdr>
        <w:top w:val="single" w:sz="24" w:space="1" w:color="0067B6"/>
        <w:left w:val="single" w:sz="24" w:space="4" w:color="0067B6"/>
        <w:bottom w:val="single" w:sz="24" w:space="1" w:color="0067B6"/>
        <w:right w:val="single" w:sz="24" w:space="4" w:color="0067B6"/>
      </w:pBdr>
      <w:spacing w:before="240" w:after="24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5F52C2"/>
    <w:pPr>
      <w:keepNext/>
      <w:keepLines/>
      <w:numPr>
        <w:numId w:val="2"/>
      </w:numPr>
      <w:shd w:val="clear" w:color="auto" w:fill="FFD1AF" w:themeFill="background2"/>
      <w:spacing w:before="360" w:after="24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C62244"/>
    <w:pPr>
      <w:keepNext/>
      <w:keepLines/>
      <w:spacing w:before="360" w:after="120"/>
      <w:outlineLvl w:val="2"/>
    </w:pPr>
    <w:rPr>
      <w:rFonts w:asciiTheme="majorHAnsi" w:eastAsiaTheme="majorEastAsia" w:hAnsiTheme="majorHAnsi" w:cstheme="majorBidi"/>
      <w:b/>
      <w:color w:val="00335B" w:themeColor="text2" w:themeShade="80"/>
      <w:szCs w:val="24"/>
    </w:rPr>
  </w:style>
  <w:style w:type="paragraph" w:styleId="Heading4">
    <w:name w:val="heading 4"/>
    <w:basedOn w:val="Normal"/>
    <w:next w:val="Normal"/>
    <w:link w:val="Heading4Char"/>
    <w:uiPriority w:val="9"/>
    <w:unhideWhenUsed/>
    <w:qFormat/>
    <w:rsid w:val="007E050E"/>
    <w:pPr>
      <w:keepNext/>
      <w:keepLines/>
      <w:numPr>
        <w:numId w:val="3"/>
      </w:numPr>
      <w:spacing w:before="240" w:after="120"/>
      <w:outlineLvl w:val="3"/>
    </w:pPr>
    <w:rPr>
      <w:rFonts w:asciiTheme="majorHAnsi" w:eastAsiaTheme="majorEastAsia" w:hAnsiTheme="majorHAnsi" w:cstheme="majorBidi"/>
      <w:b/>
      <w:iCs/>
      <w:color w:val="0060A9" w:themeColor="accent1" w:themeShade="80"/>
    </w:rPr>
  </w:style>
  <w:style w:type="paragraph" w:styleId="Heading5">
    <w:name w:val="heading 5"/>
    <w:basedOn w:val="Normal"/>
    <w:next w:val="Normal"/>
    <w:link w:val="Heading5Char"/>
    <w:uiPriority w:val="9"/>
    <w:unhideWhenUsed/>
    <w:qFormat/>
    <w:rsid w:val="003F5515"/>
    <w:pPr>
      <w:keepNext/>
      <w:keepLines/>
      <w:spacing w:before="40" w:after="0"/>
      <w:outlineLvl w:val="4"/>
    </w:pPr>
    <w:rPr>
      <w:rFonts w:asciiTheme="majorHAnsi" w:eastAsiaTheme="majorEastAsia" w:hAnsiTheme="majorHAnsi" w:cstheme="majorBidi"/>
      <w:color w:val="004C88" w:themeColor="text2" w:themeShade="BF"/>
    </w:rPr>
  </w:style>
  <w:style w:type="paragraph" w:styleId="Heading6">
    <w:name w:val="heading 6"/>
    <w:basedOn w:val="Normal"/>
    <w:next w:val="Normal"/>
    <w:link w:val="Heading6Char"/>
    <w:uiPriority w:val="9"/>
    <w:unhideWhenUsed/>
    <w:qFormat/>
    <w:rsid w:val="00242148"/>
    <w:pPr>
      <w:keepNext/>
      <w:keepLines/>
      <w:numPr>
        <w:ilvl w:val="5"/>
        <w:numId w:val="1"/>
      </w:numPr>
      <w:spacing w:before="40" w:after="0"/>
      <w:outlineLvl w:val="5"/>
    </w:pPr>
    <w:rPr>
      <w:rFonts w:asciiTheme="majorHAnsi" w:eastAsiaTheme="majorEastAsia" w:hAnsiTheme="majorHAnsi" w:cstheme="majorBidi"/>
      <w:color w:val="005FA8" w:themeColor="accent1" w:themeShade="7F"/>
    </w:rPr>
  </w:style>
  <w:style w:type="paragraph" w:styleId="Heading7">
    <w:name w:val="heading 7"/>
    <w:basedOn w:val="Normal"/>
    <w:next w:val="Normal"/>
    <w:link w:val="Heading7Char"/>
    <w:uiPriority w:val="9"/>
    <w:semiHidden/>
    <w:unhideWhenUsed/>
    <w:qFormat/>
    <w:rsid w:val="00242148"/>
    <w:pPr>
      <w:keepNext/>
      <w:keepLines/>
      <w:numPr>
        <w:ilvl w:val="6"/>
        <w:numId w:val="1"/>
      </w:numPr>
      <w:spacing w:before="40" w:after="0"/>
      <w:outlineLvl w:val="6"/>
    </w:pPr>
    <w:rPr>
      <w:rFonts w:asciiTheme="majorHAnsi" w:eastAsiaTheme="majorEastAsia" w:hAnsiTheme="majorHAnsi" w:cstheme="majorBidi"/>
      <w:i/>
      <w:iCs/>
      <w:color w:val="005FA8" w:themeColor="accent1" w:themeShade="7F"/>
    </w:rPr>
  </w:style>
  <w:style w:type="paragraph" w:styleId="Heading8">
    <w:name w:val="heading 8"/>
    <w:basedOn w:val="Normal"/>
    <w:next w:val="Normal"/>
    <w:link w:val="Heading8Char"/>
    <w:uiPriority w:val="9"/>
    <w:semiHidden/>
    <w:unhideWhenUsed/>
    <w:qFormat/>
    <w:rsid w:val="0024214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14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FA"/>
    <w:rPr>
      <w:sz w:val="24"/>
    </w:rPr>
  </w:style>
  <w:style w:type="paragraph" w:styleId="Footer">
    <w:name w:val="footer"/>
    <w:basedOn w:val="Normal"/>
    <w:link w:val="FooterChar"/>
    <w:uiPriority w:val="99"/>
    <w:unhideWhenUsed/>
    <w:qFormat/>
    <w:rsid w:val="00D1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FA"/>
    <w:rPr>
      <w:sz w:val="24"/>
    </w:rPr>
  </w:style>
  <w:style w:type="character" w:customStyle="1" w:styleId="Heading1Char">
    <w:name w:val="Heading 1 Char"/>
    <w:basedOn w:val="DefaultParagraphFont"/>
    <w:link w:val="Heading1"/>
    <w:uiPriority w:val="9"/>
    <w:rsid w:val="00A24D24"/>
    <w:rPr>
      <w:rFonts w:asciiTheme="majorHAnsi" w:eastAsiaTheme="majorEastAsia" w:hAnsiTheme="majorHAnsi" w:cstheme="majorBidi"/>
      <w:b/>
      <w:sz w:val="36"/>
      <w:szCs w:val="32"/>
    </w:rPr>
  </w:style>
  <w:style w:type="paragraph" w:styleId="ListParagraph">
    <w:name w:val="List Paragraph"/>
    <w:basedOn w:val="Normal"/>
    <w:uiPriority w:val="34"/>
    <w:qFormat/>
    <w:rsid w:val="00B948C7"/>
    <w:pPr>
      <w:spacing w:after="240"/>
      <w:ind w:left="720"/>
    </w:pPr>
  </w:style>
  <w:style w:type="character" w:styleId="Hyperlink">
    <w:name w:val="Hyperlink"/>
    <w:basedOn w:val="DefaultParagraphFont"/>
    <w:uiPriority w:val="99"/>
    <w:unhideWhenUsed/>
    <w:rsid w:val="00EE7DE5"/>
    <w:rPr>
      <w:color w:val="2E74B5" w:themeColor="hyperlink"/>
      <w:u w:val="single"/>
    </w:rPr>
  </w:style>
  <w:style w:type="character" w:customStyle="1" w:styleId="Heading2Char">
    <w:name w:val="Heading 2 Char"/>
    <w:basedOn w:val="DefaultParagraphFont"/>
    <w:link w:val="Heading2"/>
    <w:uiPriority w:val="9"/>
    <w:rsid w:val="00A24D24"/>
    <w:rPr>
      <w:rFonts w:eastAsiaTheme="majorEastAsia" w:cstheme="majorBidi"/>
      <w:b/>
      <w:color w:val="000000" w:themeColor="text1"/>
      <w:sz w:val="28"/>
      <w:szCs w:val="26"/>
      <w:shd w:val="clear" w:color="auto" w:fill="FFD1AF" w:themeFill="background2"/>
    </w:rPr>
  </w:style>
  <w:style w:type="character" w:customStyle="1" w:styleId="Heading3Char">
    <w:name w:val="Heading 3 Char"/>
    <w:basedOn w:val="DefaultParagraphFont"/>
    <w:link w:val="Heading3"/>
    <w:uiPriority w:val="9"/>
    <w:rsid w:val="00C62244"/>
    <w:rPr>
      <w:rFonts w:asciiTheme="majorHAnsi" w:eastAsiaTheme="majorEastAsia" w:hAnsiTheme="majorHAnsi" w:cstheme="majorBidi"/>
      <w:b/>
      <w:color w:val="00335B" w:themeColor="text2" w:themeShade="80"/>
      <w:sz w:val="24"/>
      <w:szCs w:val="24"/>
    </w:rPr>
  </w:style>
  <w:style w:type="character" w:customStyle="1" w:styleId="Heading4Char">
    <w:name w:val="Heading 4 Char"/>
    <w:basedOn w:val="DefaultParagraphFont"/>
    <w:link w:val="Heading4"/>
    <w:uiPriority w:val="9"/>
    <w:rsid w:val="007E050E"/>
    <w:rPr>
      <w:rFonts w:asciiTheme="majorHAnsi" w:eastAsiaTheme="majorEastAsia" w:hAnsiTheme="majorHAnsi" w:cstheme="majorBidi"/>
      <w:b/>
      <w:iCs/>
      <w:color w:val="0060A9" w:themeColor="accent1" w:themeShade="80"/>
      <w:sz w:val="24"/>
    </w:rPr>
  </w:style>
  <w:style w:type="character" w:styleId="UnresolvedMention">
    <w:name w:val="Unresolved Mention"/>
    <w:basedOn w:val="DefaultParagraphFont"/>
    <w:uiPriority w:val="99"/>
    <w:semiHidden/>
    <w:unhideWhenUsed/>
    <w:rsid w:val="000E31DC"/>
    <w:rPr>
      <w:color w:val="605E5C"/>
      <w:shd w:val="clear" w:color="auto" w:fill="E1DFDD"/>
    </w:rPr>
  </w:style>
  <w:style w:type="paragraph" w:styleId="IntenseQuote">
    <w:name w:val="Intense Quote"/>
    <w:basedOn w:val="Normal"/>
    <w:next w:val="Normal"/>
    <w:link w:val="IntenseQuoteChar"/>
    <w:uiPriority w:val="30"/>
    <w:qFormat/>
    <w:rsid w:val="00A557F4"/>
    <w:pPr>
      <w:pBdr>
        <w:top w:val="single" w:sz="4" w:space="10" w:color="53B5FF" w:themeColor="accent1"/>
        <w:bottom w:val="single" w:sz="4" w:space="10" w:color="53B5FF" w:themeColor="accent1"/>
      </w:pBdr>
      <w:shd w:val="clear" w:color="auto" w:fill="FEF6F0"/>
      <w:spacing w:before="240" w:after="240"/>
      <w:ind w:left="284" w:right="284"/>
      <w:jc w:val="center"/>
    </w:pPr>
    <w:rPr>
      <w:iCs/>
      <w:color w:val="00335B" w:themeColor="text2" w:themeShade="80"/>
    </w:rPr>
  </w:style>
  <w:style w:type="character" w:customStyle="1" w:styleId="IntenseQuoteChar">
    <w:name w:val="Intense Quote Char"/>
    <w:basedOn w:val="DefaultParagraphFont"/>
    <w:link w:val="IntenseQuote"/>
    <w:uiPriority w:val="30"/>
    <w:rsid w:val="00A557F4"/>
    <w:rPr>
      <w:iCs/>
      <w:color w:val="00335B" w:themeColor="text2" w:themeShade="80"/>
      <w:sz w:val="24"/>
      <w:shd w:val="clear" w:color="auto" w:fill="FEF6F0"/>
    </w:rPr>
  </w:style>
  <w:style w:type="character" w:styleId="FollowedHyperlink">
    <w:name w:val="FollowedHyperlink"/>
    <w:basedOn w:val="DefaultParagraphFont"/>
    <w:uiPriority w:val="99"/>
    <w:semiHidden/>
    <w:unhideWhenUsed/>
    <w:rsid w:val="005E2916"/>
    <w:rPr>
      <w:color w:val="954F72" w:themeColor="followedHyperlink"/>
      <w:u w:val="single"/>
    </w:rPr>
  </w:style>
  <w:style w:type="character" w:styleId="CommentReference">
    <w:name w:val="annotation reference"/>
    <w:basedOn w:val="DefaultParagraphFont"/>
    <w:uiPriority w:val="99"/>
    <w:semiHidden/>
    <w:unhideWhenUsed/>
    <w:rsid w:val="00A7434C"/>
    <w:rPr>
      <w:sz w:val="16"/>
      <w:szCs w:val="16"/>
    </w:rPr>
  </w:style>
  <w:style w:type="paragraph" w:styleId="CommentText">
    <w:name w:val="annotation text"/>
    <w:basedOn w:val="Normal"/>
    <w:link w:val="CommentTextChar"/>
    <w:uiPriority w:val="99"/>
    <w:semiHidden/>
    <w:unhideWhenUsed/>
    <w:rsid w:val="00A7434C"/>
    <w:pPr>
      <w:spacing w:line="240" w:lineRule="auto"/>
    </w:pPr>
    <w:rPr>
      <w:sz w:val="20"/>
      <w:szCs w:val="20"/>
    </w:rPr>
  </w:style>
  <w:style w:type="character" w:customStyle="1" w:styleId="CommentTextChar">
    <w:name w:val="Comment Text Char"/>
    <w:basedOn w:val="DefaultParagraphFont"/>
    <w:link w:val="CommentText"/>
    <w:uiPriority w:val="99"/>
    <w:semiHidden/>
    <w:rsid w:val="00A7434C"/>
    <w:rPr>
      <w:sz w:val="20"/>
      <w:szCs w:val="20"/>
    </w:rPr>
  </w:style>
  <w:style w:type="paragraph" w:styleId="CommentSubject">
    <w:name w:val="annotation subject"/>
    <w:basedOn w:val="CommentText"/>
    <w:next w:val="CommentText"/>
    <w:link w:val="CommentSubjectChar"/>
    <w:uiPriority w:val="99"/>
    <w:semiHidden/>
    <w:unhideWhenUsed/>
    <w:rsid w:val="00A7434C"/>
    <w:rPr>
      <w:b/>
      <w:bCs/>
    </w:rPr>
  </w:style>
  <w:style w:type="character" w:customStyle="1" w:styleId="CommentSubjectChar">
    <w:name w:val="Comment Subject Char"/>
    <w:basedOn w:val="CommentTextChar"/>
    <w:link w:val="CommentSubject"/>
    <w:uiPriority w:val="99"/>
    <w:semiHidden/>
    <w:rsid w:val="00A7434C"/>
    <w:rPr>
      <w:b/>
      <w:bCs/>
      <w:sz w:val="20"/>
      <w:szCs w:val="20"/>
    </w:rPr>
  </w:style>
  <w:style w:type="paragraph" w:styleId="BalloonText">
    <w:name w:val="Balloon Text"/>
    <w:basedOn w:val="Normal"/>
    <w:link w:val="BalloonTextChar"/>
    <w:uiPriority w:val="99"/>
    <w:semiHidden/>
    <w:unhideWhenUsed/>
    <w:rsid w:val="00A7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4C"/>
    <w:rPr>
      <w:rFonts w:ascii="Segoe UI" w:hAnsi="Segoe UI" w:cs="Segoe UI"/>
      <w:sz w:val="18"/>
      <w:szCs w:val="18"/>
    </w:rPr>
  </w:style>
  <w:style w:type="paragraph" w:customStyle="1" w:styleId="Default">
    <w:name w:val="Default"/>
    <w:rsid w:val="00E613B2"/>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A557F4"/>
    <w:pPr>
      <w:pBdr>
        <w:top w:val="single" w:sz="4" w:space="10" w:color="auto"/>
        <w:bottom w:val="single" w:sz="4" w:space="10" w:color="auto"/>
      </w:pBdr>
      <w:shd w:val="clear" w:color="auto" w:fill="EFFAFF"/>
      <w:spacing w:before="240" w:after="240"/>
      <w:ind w:left="284" w:right="284"/>
      <w:jc w:val="center"/>
    </w:pPr>
    <w:rPr>
      <w:iCs/>
      <w:color w:val="00335B" w:themeColor="text2" w:themeShade="80"/>
    </w:rPr>
  </w:style>
  <w:style w:type="character" w:customStyle="1" w:styleId="QuoteChar">
    <w:name w:val="Quote Char"/>
    <w:basedOn w:val="DefaultParagraphFont"/>
    <w:link w:val="Quote"/>
    <w:uiPriority w:val="29"/>
    <w:rsid w:val="00A557F4"/>
    <w:rPr>
      <w:iCs/>
      <w:color w:val="00335B" w:themeColor="text2" w:themeShade="80"/>
      <w:sz w:val="24"/>
      <w:shd w:val="clear" w:color="auto" w:fill="EFFAFF"/>
    </w:rPr>
  </w:style>
  <w:style w:type="character" w:customStyle="1" w:styleId="Heading5Char">
    <w:name w:val="Heading 5 Char"/>
    <w:basedOn w:val="DefaultParagraphFont"/>
    <w:link w:val="Heading5"/>
    <w:uiPriority w:val="9"/>
    <w:rsid w:val="0015298B"/>
    <w:rPr>
      <w:rFonts w:asciiTheme="majorHAnsi" w:eastAsiaTheme="majorEastAsia" w:hAnsiTheme="majorHAnsi" w:cstheme="majorBidi"/>
      <w:color w:val="004C88" w:themeColor="text2" w:themeShade="BF"/>
      <w:sz w:val="24"/>
    </w:rPr>
  </w:style>
  <w:style w:type="character" w:customStyle="1" w:styleId="Heading6Char">
    <w:name w:val="Heading 6 Char"/>
    <w:basedOn w:val="DefaultParagraphFont"/>
    <w:link w:val="Heading6"/>
    <w:uiPriority w:val="9"/>
    <w:rsid w:val="00242148"/>
    <w:rPr>
      <w:rFonts w:asciiTheme="majorHAnsi" w:eastAsiaTheme="majorEastAsia" w:hAnsiTheme="majorHAnsi" w:cstheme="majorBidi"/>
      <w:color w:val="005FA8" w:themeColor="accent1" w:themeShade="7F"/>
      <w:sz w:val="24"/>
    </w:rPr>
  </w:style>
  <w:style w:type="character" w:customStyle="1" w:styleId="Heading7Char">
    <w:name w:val="Heading 7 Char"/>
    <w:basedOn w:val="DefaultParagraphFont"/>
    <w:link w:val="Heading7"/>
    <w:uiPriority w:val="9"/>
    <w:semiHidden/>
    <w:rsid w:val="00242148"/>
    <w:rPr>
      <w:rFonts w:asciiTheme="majorHAnsi" w:eastAsiaTheme="majorEastAsia" w:hAnsiTheme="majorHAnsi" w:cstheme="majorBidi"/>
      <w:i/>
      <w:iCs/>
      <w:color w:val="005FA8" w:themeColor="accent1" w:themeShade="7F"/>
      <w:sz w:val="24"/>
    </w:rPr>
  </w:style>
  <w:style w:type="character" w:customStyle="1" w:styleId="Heading8Char">
    <w:name w:val="Heading 8 Char"/>
    <w:basedOn w:val="DefaultParagraphFont"/>
    <w:link w:val="Heading8"/>
    <w:uiPriority w:val="9"/>
    <w:semiHidden/>
    <w:rsid w:val="00242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1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B13C2"/>
    <w:pPr>
      <w:spacing w:after="200" w:line="240" w:lineRule="auto"/>
    </w:pPr>
    <w:rPr>
      <w:i/>
      <w:iCs/>
      <w:color w:val="0067B6" w:themeColor="text2"/>
      <w:sz w:val="18"/>
      <w:szCs w:val="18"/>
    </w:rPr>
  </w:style>
  <w:style w:type="paragraph" w:styleId="EndnoteText">
    <w:name w:val="endnote text"/>
    <w:basedOn w:val="Normal"/>
    <w:link w:val="EndnoteTextChar"/>
    <w:uiPriority w:val="99"/>
    <w:semiHidden/>
    <w:unhideWhenUsed/>
    <w:rsid w:val="000B13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3C2"/>
    <w:rPr>
      <w:sz w:val="20"/>
      <w:szCs w:val="20"/>
    </w:rPr>
  </w:style>
  <w:style w:type="character" w:styleId="EndnoteReference">
    <w:name w:val="endnote reference"/>
    <w:basedOn w:val="DefaultParagraphFont"/>
    <w:uiPriority w:val="99"/>
    <w:semiHidden/>
    <w:unhideWhenUsed/>
    <w:rsid w:val="000B13C2"/>
    <w:rPr>
      <w:vertAlign w:val="superscript"/>
    </w:rPr>
  </w:style>
  <w:style w:type="paragraph" w:styleId="NormalWeb">
    <w:name w:val="Normal (Web)"/>
    <w:basedOn w:val="Normal"/>
    <w:uiPriority w:val="99"/>
    <w:unhideWhenUsed/>
    <w:rsid w:val="006455B4"/>
    <w:pPr>
      <w:spacing w:before="100" w:beforeAutospacing="1" w:after="100" w:afterAutospacing="1" w:line="240" w:lineRule="auto"/>
    </w:pPr>
    <w:rPr>
      <w:rFonts w:ascii="Times New Roman" w:eastAsia="Times New Roman" w:hAnsi="Times New Roman" w:cs="Times New Roman"/>
      <w:szCs w:val="24"/>
      <w:lang w:eastAsia="en-GB"/>
    </w:rPr>
  </w:style>
  <w:style w:type="table" w:styleId="GridTable2">
    <w:name w:val="Grid Table 2"/>
    <w:basedOn w:val="TableNormal"/>
    <w:uiPriority w:val="47"/>
    <w:rsid w:val="001F122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FD0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D3DDC"/>
    <w:pPr>
      <w:numPr>
        <w:numId w:val="0"/>
      </w:numPr>
      <w:pBdr>
        <w:top w:val="none" w:sz="0" w:space="0" w:color="auto"/>
        <w:left w:val="none" w:sz="0" w:space="0" w:color="auto"/>
        <w:bottom w:val="none" w:sz="0" w:space="0" w:color="auto"/>
        <w:right w:val="none" w:sz="0" w:space="0" w:color="auto"/>
      </w:pBdr>
      <w:spacing w:after="0"/>
      <w:jc w:val="left"/>
      <w:outlineLvl w:val="9"/>
    </w:pPr>
    <w:rPr>
      <w:b w:val="0"/>
      <w:color w:val="008FFD" w:themeColor="accent1" w:themeShade="BF"/>
      <w:sz w:val="32"/>
      <w:lang w:val="en-US"/>
    </w:rPr>
  </w:style>
  <w:style w:type="paragraph" w:styleId="TOC1">
    <w:name w:val="toc 1"/>
    <w:basedOn w:val="Normal"/>
    <w:next w:val="Normal"/>
    <w:autoRedefine/>
    <w:uiPriority w:val="39"/>
    <w:unhideWhenUsed/>
    <w:rsid w:val="009D3DDC"/>
    <w:pPr>
      <w:spacing w:after="100"/>
    </w:pPr>
  </w:style>
  <w:style w:type="paragraph" w:styleId="TOC2">
    <w:name w:val="toc 2"/>
    <w:basedOn w:val="Normal"/>
    <w:next w:val="Normal"/>
    <w:autoRedefine/>
    <w:uiPriority w:val="39"/>
    <w:unhideWhenUsed/>
    <w:rsid w:val="009D3DDC"/>
    <w:pPr>
      <w:spacing w:after="100"/>
      <w:ind w:left="240"/>
    </w:pPr>
  </w:style>
  <w:style w:type="paragraph" w:styleId="TOC3">
    <w:name w:val="toc 3"/>
    <w:basedOn w:val="Normal"/>
    <w:next w:val="Normal"/>
    <w:autoRedefine/>
    <w:uiPriority w:val="39"/>
    <w:unhideWhenUsed/>
    <w:rsid w:val="009D3DD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9440">
      <w:bodyDiv w:val="1"/>
      <w:marLeft w:val="0"/>
      <w:marRight w:val="0"/>
      <w:marTop w:val="0"/>
      <w:marBottom w:val="0"/>
      <w:divBdr>
        <w:top w:val="none" w:sz="0" w:space="0" w:color="auto"/>
        <w:left w:val="none" w:sz="0" w:space="0" w:color="auto"/>
        <w:bottom w:val="none" w:sz="0" w:space="0" w:color="auto"/>
        <w:right w:val="none" w:sz="0" w:space="0" w:color="auto"/>
      </w:divBdr>
    </w:div>
    <w:div w:id="607781162">
      <w:bodyDiv w:val="1"/>
      <w:marLeft w:val="0"/>
      <w:marRight w:val="0"/>
      <w:marTop w:val="0"/>
      <w:marBottom w:val="0"/>
      <w:divBdr>
        <w:top w:val="none" w:sz="0" w:space="0" w:color="auto"/>
        <w:left w:val="none" w:sz="0" w:space="0" w:color="auto"/>
        <w:bottom w:val="none" w:sz="0" w:space="0" w:color="auto"/>
        <w:right w:val="none" w:sz="0" w:space="0" w:color="auto"/>
      </w:divBdr>
    </w:div>
    <w:div w:id="691998871">
      <w:bodyDiv w:val="1"/>
      <w:marLeft w:val="0"/>
      <w:marRight w:val="0"/>
      <w:marTop w:val="0"/>
      <w:marBottom w:val="0"/>
      <w:divBdr>
        <w:top w:val="none" w:sz="0" w:space="0" w:color="auto"/>
        <w:left w:val="none" w:sz="0" w:space="0" w:color="auto"/>
        <w:bottom w:val="none" w:sz="0" w:space="0" w:color="auto"/>
        <w:right w:val="none" w:sz="0" w:space="0" w:color="auto"/>
      </w:divBdr>
    </w:div>
    <w:div w:id="978876532">
      <w:bodyDiv w:val="1"/>
      <w:marLeft w:val="0"/>
      <w:marRight w:val="0"/>
      <w:marTop w:val="0"/>
      <w:marBottom w:val="0"/>
      <w:divBdr>
        <w:top w:val="none" w:sz="0" w:space="0" w:color="auto"/>
        <w:left w:val="none" w:sz="0" w:space="0" w:color="auto"/>
        <w:bottom w:val="none" w:sz="0" w:space="0" w:color="auto"/>
        <w:right w:val="none" w:sz="0" w:space="0" w:color="auto"/>
      </w:divBdr>
    </w:div>
    <w:div w:id="1268853426">
      <w:bodyDiv w:val="1"/>
      <w:marLeft w:val="0"/>
      <w:marRight w:val="0"/>
      <w:marTop w:val="0"/>
      <w:marBottom w:val="0"/>
      <w:divBdr>
        <w:top w:val="none" w:sz="0" w:space="0" w:color="auto"/>
        <w:left w:val="none" w:sz="0" w:space="0" w:color="auto"/>
        <w:bottom w:val="none" w:sz="0" w:space="0" w:color="auto"/>
        <w:right w:val="none" w:sz="0" w:space="0" w:color="auto"/>
      </w:divBdr>
    </w:div>
    <w:div w:id="1491554754">
      <w:bodyDiv w:val="1"/>
      <w:marLeft w:val="0"/>
      <w:marRight w:val="0"/>
      <w:marTop w:val="0"/>
      <w:marBottom w:val="0"/>
      <w:divBdr>
        <w:top w:val="none" w:sz="0" w:space="0" w:color="auto"/>
        <w:left w:val="none" w:sz="0" w:space="0" w:color="auto"/>
        <w:bottom w:val="none" w:sz="0" w:space="0" w:color="auto"/>
        <w:right w:val="none" w:sz="0" w:space="0" w:color="auto"/>
      </w:divBdr>
    </w:div>
    <w:div w:id="1813251790">
      <w:bodyDiv w:val="1"/>
      <w:marLeft w:val="0"/>
      <w:marRight w:val="0"/>
      <w:marTop w:val="0"/>
      <w:marBottom w:val="0"/>
      <w:divBdr>
        <w:top w:val="none" w:sz="0" w:space="0" w:color="auto"/>
        <w:left w:val="none" w:sz="0" w:space="0" w:color="auto"/>
        <w:bottom w:val="none" w:sz="0" w:space="0" w:color="auto"/>
        <w:right w:val="none" w:sz="0" w:space="0" w:color="auto"/>
      </w:divBdr>
    </w:div>
    <w:div w:id="1816801641">
      <w:bodyDiv w:val="1"/>
      <w:marLeft w:val="0"/>
      <w:marRight w:val="0"/>
      <w:marTop w:val="0"/>
      <w:marBottom w:val="0"/>
      <w:divBdr>
        <w:top w:val="none" w:sz="0" w:space="0" w:color="auto"/>
        <w:left w:val="none" w:sz="0" w:space="0" w:color="auto"/>
        <w:bottom w:val="none" w:sz="0" w:space="0" w:color="auto"/>
        <w:right w:val="none" w:sz="0" w:space="0" w:color="auto"/>
      </w:divBdr>
    </w:div>
    <w:div w:id="203653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reviewing-the-law-for-powered-mobility-devices/reviewing-the-law-for-powered-mobility-devices" TargetMode="External"/><Relationship Id="rId13" Type="http://schemas.openxmlformats.org/officeDocument/2006/relationships/hyperlink" Target="https://www.gov.uk/government/consultations/reviewing-the-law-for-powered-mobility-devices/reviewing-the-law-for-powered-mobility-devices" TargetMode="External"/><Relationship Id="rId18" Type="http://schemas.openxmlformats.org/officeDocument/2006/relationships/hyperlink" Target="https://wheelsforwellbeing.org.uk/our-campaigns/resourc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heelsforwellbeing.org.uk/our-campaigns/campaigning/mobility-aid-legal-changes-every-journey-everyone/" TargetMode="External"/><Relationship Id="rId7" Type="http://schemas.openxmlformats.org/officeDocument/2006/relationships/endnotes" Target="endnotes.xml"/><Relationship Id="rId12" Type="http://schemas.openxmlformats.org/officeDocument/2006/relationships/hyperlink" Target="https://www.gov.uk/government/consultations/reviewing-the-law-for-powered-mobility-devices/reviewing-the-law-for-powered-mobility-devices" TargetMode="External"/><Relationship Id="rId17" Type="http://schemas.openxmlformats.org/officeDocument/2006/relationships/hyperlink" Target="https://wheelsforwellbeing.org.uk/our-campaigns/campaigning/mobility-aid-legal-changes-every-journey-everyon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ov.uk/government/consultations/reviewing-the-law-for-powered-mobility-devices/reviewing-the-law-for-powered-mobility-devices" TargetMode="External"/><Relationship Id="rId20" Type="http://schemas.openxmlformats.org/officeDocument/2006/relationships/hyperlink" Target="https://discord.gg/SG4mqJbAAR"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nsultations/reviewing-the-law-for-powered-mobility-devices/reviewing-the-law-for-powered-mobility-devic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consultations/reviewing-the-law-for-powered-mobility-devices/reviewing-the-law-for-powered-mobility-device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gov.uk/government/consultations/reviewing-the-law-for-powered-mobility-devices/reviewing-the-law-for-powered-mobility-devices" TargetMode="External"/><Relationship Id="rId19" Type="http://schemas.openxmlformats.org/officeDocument/2006/relationships/hyperlink" Target="mailto:info@wheelsforwellbeing.org"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heelsforwellbeing.org.uk/our-campaigns/campaigning/mobility-aid-legal-changes-every-journey-everyone/" TargetMode="External"/><Relationship Id="rId14" Type="http://schemas.openxmlformats.org/officeDocument/2006/relationships/hyperlink" Target="https://www.gov.uk/government/consultations/reviewing-the-law-for-powered-mobility-devices/reviewing-the-law-for-powered-mobility-devices" TargetMode="External"/><Relationship Id="rId22" Type="http://schemas.openxmlformats.org/officeDocument/2006/relationships/hyperlink" Target="https://wheelsforwellbeing.org.uk/donations-and-fundraising/donate/"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heels1">
  <a:themeElements>
    <a:clrScheme name="WfW2025">
      <a:dk1>
        <a:sysClr val="windowText" lastClr="000000"/>
      </a:dk1>
      <a:lt1>
        <a:sysClr val="window" lastClr="FFFFFF"/>
      </a:lt1>
      <a:dk2>
        <a:srgbClr val="0067B6"/>
      </a:dk2>
      <a:lt2>
        <a:srgbClr val="FFD1AF"/>
      </a:lt2>
      <a:accent1>
        <a:srgbClr val="53B5FF"/>
      </a:accent1>
      <a:accent2>
        <a:srgbClr val="F56A00"/>
      </a:accent2>
      <a:accent3>
        <a:srgbClr val="A5A5A5"/>
      </a:accent3>
      <a:accent4>
        <a:srgbClr val="FFC000"/>
      </a:accent4>
      <a:accent5>
        <a:srgbClr val="5B9BD5"/>
      </a:accent5>
      <a:accent6>
        <a:srgbClr val="70AD47"/>
      </a:accent6>
      <a:hlink>
        <a:srgbClr val="2E74B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75E4ED5A66E549ACCAECD9C4860C6C" ma:contentTypeVersion="13" ma:contentTypeDescription="Create a new document." ma:contentTypeScope="" ma:versionID="f7af8f8b4240a2c67243342387cda01f">
  <xsd:schema xmlns:xsd="http://www.w3.org/2001/XMLSchema" xmlns:xs="http://www.w3.org/2001/XMLSchema" xmlns:p="http://schemas.microsoft.com/office/2006/metadata/properties" xmlns:ns2="e0d36e78-dd65-4b7e-a014-e45bf1c1d8f9" xmlns:ns3="f3822d69-8d42-4ac3-bd55-2f751fb5e554" targetNamespace="http://schemas.microsoft.com/office/2006/metadata/properties" ma:root="true" ma:fieldsID="753fe98a60cb8782aea8c33c47fc33d6" ns2:_="" ns3:_="">
    <xsd:import namespace="e0d36e78-dd65-4b7e-a014-e45bf1c1d8f9"/>
    <xsd:import namespace="f3822d69-8d42-4ac3-bd55-2f751fb5e5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36e78-dd65-4b7e-a014-e45bf1c1d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7f45d5-5f96-4044-8998-43ecf430cc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22d69-8d42-4ac3-bd55-2f751fb5e5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0ad732-611a-4231-9005-c7b65add6ea0}" ma:internalName="TaxCatchAll" ma:showField="CatchAllData" ma:web="f3822d69-8d42-4ac3-bd55-2f751fb5e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d36e78-dd65-4b7e-a014-e45bf1c1d8f9">
      <Terms xmlns="http://schemas.microsoft.com/office/infopath/2007/PartnerControls"/>
    </lcf76f155ced4ddcb4097134ff3c332f>
    <TaxCatchAll xmlns="f3822d69-8d42-4ac3-bd55-2f751fb5e554" xsi:nil="true"/>
  </documentManagement>
</p:properties>
</file>

<file path=customXml/itemProps1.xml><?xml version="1.0" encoding="utf-8"?>
<ds:datastoreItem xmlns:ds="http://schemas.openxmlformats.org/officeDocument/2006/customXml" ds:itemID="{2A8E66B8-2476-4562-9710-21D35F0EA9FC}">
  <ds:schemaRefs>
    <ds:schemaRef ds:uri="http://schemas.openxmlformats.org/officeDocument/2006/bibliography"/>
  </ds:schemaRefs>
</ds:datastoreItem>
</file>

<file path=customXml/itemProps2.xml><?xml version="1.0" encoding="utf-8"?>
<ds:datastoreItem xmlns:ds="http://schemas.openxmlformats.org/officeDocument/2006/customXml" ds:itemID="{D1BF42DF-E761-41E3-9FA7-73E5F5656F57}"/>
</file>

<file path=customXml/itemProps3.xml><?xml version="1.0" encoding="utf-8"?>
<ds:datastoreItem xmlns:ds="http://schemas.openxmlformats.org/officeDocument/2006/customXml" ds:itemID="{5FDCE611-4210-4828-B001-7C1EBC98E998}"/>
</file>

<file path=customXml/itemProps4.xml><?xml version="1.0" encoding="utf-8"?>
<ds:datastoreItem xmlns:ds="http://schemas.openxmlformats.org/officeDocument/2006/customXml" ds:itemID="{D5FB119A-CC5E-45CF-8006-31F28B295F3A}"/>
</file>

<file path=docProps/app.xml><?xml version="1.0" encoding="utf-8"?>
<Properties xmlns="http://schemas.openxmlformats.org/officeDocument/2006/extended-properties" xmlns:vt="http://schemas.openxmlformats.org/officeDocument/2006/docPropsVTypes">
  <Template>Normal</Template>
  <TotalTime>79</TotalTime>
  <Pages>13</Pages>
  <Words>4827</Words>
  <Characters>27519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Ball</dc:creator>
  <cp:keywords/>
  <dc:description/>
  <cp:lastModifiedBy>Kate Ball</cp:lastModifiedBy>
  <cp:revision>8</cp:revision>
  <cp:lastPrinted>2024-04-15T09:39:00Z</cp:lastPrinted>
  <dcterms:created xsi:type="dcterms:W3CDTF">2026-01-20T11:32:00Z</dcterms:created>
  <dcterms:modified xsi:type="dcterms:W3CDTF">2026-01-20T12:51:00Z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0x0101000F75E4ED5A66E549ACCAECD9C4860C6C</vt:lpwstr>
  </property>
</Properties>
</file>